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C26" w:rsidRPr="005B77C4" w:rsidRDefault="0084643F">
      <w:pPr>
        <w:rPr>
          <w:b/>
          <w:sz w:val="20"/>
          <w:szCs w:val="20"/>
        </w:rPr>
      </w:pPr>
      <w:r w:rsidRPr="005B77C4"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5221C17E" wp14:editId="7408CF52">
            <wp:simplePos x="0" y="0"/>
            <wp:positionH relativeFrom="page">
              <wp:align>right</wp:align>
            </wp:positionH>
            <wp:positionV relativeFrom="paragraph">
              <wp:posOffset>-21692</wp:posOffset>
            </wp:positionV>
            <wp:extent cx="2225044" cy="1573674"/>
            <wp:effectExtent l="0" t="0" r="3810" b="7620"/>
            <wp:wrapNone/>
            <wp:docPr id="13" name="Image 13" descr="K:\ISMA\Fournisseurs\ISMA\PHOTOS\DLK\DLK 301\dlk301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ISMA\Fournisseurs\ISMA\PHOTOS\DLK\DLK 301\dlk301_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4" cy="1573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2170" w:rsidRPr="005B77C4">
        <w:rPr>
          <w:b/>
          <w:sz w:val="20"/>
          <w:szCs w:val="20"/>
        </w:rPr>
        <w:t xml:space="preserve">DEBITMETRE TYPE DLK </w:t>
      </w:r>
      <w:r w:rsidRPr="005B77C4">
        <w:rPr>
          <w:b/>
          <w:sz w:val="20"/>
          <w:szCs w:val="20"/>
        </w:rPr>
        <w:t>301</w:t>
      </w:r>
      <w:r w:rsidR="00C92170" w:rsidRPr="005B77C4">
        <w:rPr>
          <w:b/>
          <w:sz w:val="20"/>
          <w:szCs w:val="20"/>
        </w:rPr>
        <w:t xml:space="preserve"> ISMA</w:t>
      </w:r>
    </w:p>
    <w:p w:rsidR="0084643F" w:rsidRPr="005B77C4" w:rsidRDefault="0084643F">
      <w:pPr>
        <w:rPr>
          <w:sz w:val="20"/>
          <w:szCs w:val="20"/>
        </w:rPr>
      </w:pPr>
      <w:r w:rsidRPr="005B77C4">
        <w:rPr>
          <w:sz w:val="20"/>
          <w:szCs w:val="20"/>
        </w:rPr>
        <w:t>Débitmètre autonome sur batterie.</w:t>
      </w:r>
    </w:p>
    <w:p w:rsidR="00C92170" w:rsidRPr="005B77C4" w:rsidRDefault="00C92170">
      <w:pPr>
        <w:rPr>
          <w:sz w:val="20"/>
          <w:szCs w:val="20"/>
        </w:rPr>
      </w:pPr>
      <w:r w:rsidRPr="005B77C4">
        <w:rPr>
          <w:sz w:val="20"/>
          <w:szCs w:val="20"/>
        </w:rPr>
        <w:t>Afin de privilégier la solidité et la pérennité du débitmètre il sera privilégié un</w:t>
      </w:r>
    </w:p>
    <w:p w:rsidR="00C92170" w:rsidRPr="005B77C4" w:rsidRDefault="00C92170">
      <w:pPr>
        <w:rPr>
          <w:sz w:val="20"/>
          <w:szCs w:val="20"/>
        </w:rPr>
      </w:pPr>
      <w:r w:rsidRPr="005B77C4">
        <w:rPr>
          <w:sz w:val="20"/>
          <w:szCs w:val="20"/>
        </w:rPr>
        <w:t>transmetteur sans afficheur ni clavier. L’</w:t>
      </w:r>
      <w:r w:rsidR="00173DC8" w:rsidRPr="005B77C4">
        <w:rPr>
          <w:sz w:val="20"/>
          <w:szCs w:val="20"/>
        </w:rPr>
        <w:t xml:space="preserve">interface devra se faire sans fil </w:t>
      </w:r>
      <w:r w:rsidRPr="005B77C4">
        <w:rPr>
          <w:sz w:val="20"/>
          <w:szCs w:val="20"/>
        </w:rPr>
        <w:t xml:space="preserve">sur appareils </w:t>
      </w:r>
    </w:p>
    <w:p w:rsidR="00C92170" w:rsidRPr="005B77C4" w:rsidRDefault="00C92170">
      <w:pPr>
        <w:rPr>
          <w:sz w:val="20"/>
          <w:szCs w:val="20"/>
        </w:rPr>
      </w:pPr>
      <w:r w:rsidRPr="005B77C4">
        <w:rPr>
          <w:sz w:val="20"/>
          <w:szCs w:val="20"/>
        </w:rPr>
        <w:t>nomades de type SMARTPHONE ou TABLETTE TACTILE via l’application qui devra</w:t>
      </w:r>
    </w:p>
    <w:p w:rsidR="00C92170" w:rsidRPr="005B77C4" w:rsidRDefault="00C92170">
      <w:pPr>
        <w:rPr>
          <w:sz w:val="20"/>
          <w:szCs w:val="20"/>
        </w:rPr>
      </w:pPr>
      <w:r w:rsidRPr="005B77C4">
        <w:rPr>
          <w:sz w:val="20"/>
          <w:szCs w:val="20"/>
        </w:rPr>
        <w:t>être livrée de série.</w:t>
      </w:r>
    </w:p>
    <w:p w:rsidR="00173DC8" w:rsidRPr="005B77C4" w:rsidRDefault="00173DC8">
      <w:pPr>
        <w:rPr>
          <w:sz w:val="20"/>
          <w:szCs w:val="20"/>
        </w:rPr>
      </w:pPr>
      <w:r w:rsidRPr="005B77C4">
        <w:rPr>
          <w:sz w:val="20"/>
          <w:szCs w:val="20"/>
        </w:rPr>
        <w:t xml:space="preserve">L’ensemble des paramètres de l’appareil doivent être sauvegardés dans le débitmètre avec possibilité d’utilisation en multi utilisateurs. </w:t>
      </w:r>
    </w:p>
    <w:p w:rsidR="0084643F" w:rsidRPr="005B77C4" w:rsidRDefault="0084643F">
      <w:pPr>
        <w:rPr>
          <w:sz w:val="20"/>
          <w:szCs w:val="20"/>
        </w:rPr>
      </w:pPr>
      <w:r w:rsidRPr="005B77C4">
        <w:rPr>
          <w:sz w:val="20"/>
          <w:szCs w:val="20"/>
        </w:rPr>
        <w:t>L’appareil étant portable, la possibilité d’utilisation multi sites (enregistrement des paramètres de plusieurs sites) est privilégiée</w:t>
      </w:r>
    </w:p>
    <w:p w:rsidR="00173DC8" w:rsidRPr="005B77C4" w:rsidRDefault="00173DC8">
      <w:pPr>
        <w:rPr>
          <w:sz w:val="20"/>
          <w:szCs w:val="20"/>
        </w:rPr>
      </w:pPr>
      <w:r w:rsidRPr="005B77C4">
        <w:rPr>
          <w:sz w:val="20"/>
          <w:szCs w:val="20"/>
        </w:rPr>
        <w:t>En aucun cas le débitmètre ne devra être lié avec un appareil nomade unique.</w:t>
      </w:r>
    </w:p>
    <w:p w:rsidR="00C711CF" w:rsidRPr="005B77C4" w:rsidRDefault="00C711CF">
      <w:pPr>
        <w:rPr>
          <w:sz w:val="20"/>
          <w:szCs w:val="20"/>
        </w:rPr>
      </w:pPr>
      <w:r w:rsidRPr="005B77C4">
        <w:rPr>
          <w:sz w:val="20"/>
          <w:szCs w:val="20"/>
        </w:rPr>
        <w:t xml:space="preserve">Une LED bicolore en façade permettra le </w:t>
      </w:r>
      <w:r w:rsidR="002B4C17" w:rsidRPr="005B77C4">
        <w:rPr>
          <w:sz w:val="20"/>
          <w:szCs w:val="20"/>
        </w:rPr>
        <w:t>diagnostic</w:t>
      </w:r>
      <w:r w:rsidRPr="005B77C4">
        <w:rPr>
          <w:sz w:val="20"/>
          <w:szCs w:val="20"/>
        </w:rPr>
        <w:t xml:space="preserve"> visuel de bon fonctionnement</w:t>
      </w:r>
    </w:p>
    <w:p w:rsidR="0084643F" w:rsidRPr="005B77C4" w:rsidRDefault="0084643F">
      <w:pPr>
        <w:rPr>
          <w:sz w:val="20"/>
          <w:szCs w:val="20"/>
        </w:rPr>
      </w:pPr>
    </w:p>
    <w:p w:rsidR="00C92170" w:rsidRPr="005B77C4" w:rsidRDefault="00C92170">
      <w:pPr>
        <w:rPr>
          <w:sz w:val="20"/>
          <w:szCs w:val="20"/>
        </w:rPr>
      </w:pPr>
      <w:r w:rsidRPr="005B77C4">
        <w:rPr>
          <w:sz w:val="20"/>
          <w:szCs w:val="20"/>
        </w:rPr>
        <w:t>Le débitmètre devra avoir les caractéristiques suivantes :</w:t>
      </w:r>
    </w:p>
    <w:p w:rsidR="00C92170" w:rsidRPr="005B77C4" w:rsidRDefault="00C711CF" w:rsidP="00C711CF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5B77C4">
        <w:rPr>
          <w:sz w:val="20"/>
          <w:szCs w:val="20"/>
        </w:rPr>
        <w:t xml:space="preserve">Dimensions maximales : L </w:t>
      </w:r>
      <w:r w:rsidR="00B95009" w:rsidRPr="005B77C4">
        <w:rPr>
          <w:sz w:val="20"/>
          <w:szCs w:val="20"/>
        </w:rPr>
        <w:t>191</w:t>
      </w:r>
      <w:r w:rsidRPr="005B77C4">
        <w:rPr>
          <w:sz w:val="20"/>
          <w:szCs w:val="20"/>
        </w:rPr>
        <w:t>mm X l 1</w:t>
      </w:r>
      <w:r w:rsidR="00B95009" w:rsidRPr="005B77C4">
        <w:rPr>
          <w:sz w:val="20"/>
          <w:szCs w:val="20"/>
        </w:rPr>
        <w:t>25</w:t>
      </w:r>
      <w:r w:rsidRPr="005B77C4">
        <w:rPr>
          <w:sz w:val="20"/>
          <w:szCs w:val="20"/>
        </w:rPr>
        <w:t xml:space="preserve">mm X P </w:t>
      </w:r>
      <w:r w:rsidR="00B95009" w:rsidRPr="005B77C4">
        <w:rPr>
          <w:sz w:val="20"/>
          <w:szCs w:val="20"/>
        </w:rPr>
        <w:t>90</w:t>
      </w:r>
      <w:r w:rsidRPr="005B77C4">
        <w:rPr>
          <w:sz w:val="20"/>
          <w:szCs w:val="20"/>
        </w:rPr>
        <w:t xml:space="preserve"> mm</w:t>
      </w:r>
    </w:p>
    <w:p w:rsidR="00C711CF" w:rsidRPr="005B77C4" w:rsidRDefault="00C711CF" w:rsidP="00C711CF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5B77C4">
        <w:rPr>
          <w:sz w:val="20"/>
          <w:szCs w:val="20"/>
        </w:rPr>
        <w:t>In</w:t>
      </w:r>
      <w:r w:rsidR="00B95009" w:rsidRPr="005B77C4">
        <w:rPr>
          <w:sz w:val="20"/>
          <w:szCs w:val="20"/>
        </w:rPr>
        <w:t>dice de protection minimum IP 67</w:t>
      </w:r>
    </w:p>
    <w:p w:rsidR="00C711CF" w:rsidRPr="005B77C4" w:rsidRDefault="00C711CF" w:rsidP="00C711CF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5B77C4">
        <w:rPr>
          <w:sz w:val="20"/>
          <w:szCs w:val="20"/>
        </w:rPr>
        <w:t>Installation en extérieure sans protection (solaire ou intempéries)</w:t>
      </w:r>
    </w:p>
    <w:p w:rsidR="00B95009" w:rsidRPr="005B77C4" w:rsidRDefault="00B95009" w:rsidP="00C711CF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5B77C4">
        <w:rPr>
          <w:sz w:val="20"/>
          <w:szCs w:val="20"/>
        </w:rPr>
        <w:t>Installation dans des regards, déversoirs d’orages, soumis à la condensation et à une forte humidité</w:t>
      </w:r>
    </w:p>
    <w:p w:rsidR="00C711CF" w:rsidRPr="005B77C4" w:rsidRDefault="00C711CF" w:rsidP="00C711CF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5B77C4">
        <w:rPr>
          <w:sz w:val="20"/>
          <w:szCs w:val="20"/>
        </w:rPr>
        <w:t>Liaison sans fil Bluetooth</w:t>
      </w:r>
    </w:p>
    <w:p w:rsidR="00C711CF" w:rsidRPr="005B77C4" w:rsidRDefault="00C711CF" w:rsidP="00C711CF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5B77C4">
        <w:rPr>
          <w:sz w:val="20"/>
          <w:szCs w:val="20"/>
        </w:rPr>
        <w:t>Liaison possible en USB avec logiciel adapté (fourni de série)</w:t>
      </w:r>
    </w:p>
    <w:p w:rsidR="00C711CF" w:rsidRPr="005B77C4" w:rsidRDefault="00C711CF" w:rsidP="00C711CF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5B77C4">
        <w:rPr>
          <w:sz w:val="20"/>
          <w:szCs w:val="20"/>
        </w:rPr>
        <w:t>Mémorisation des valeurs sur mémoire flash (minimum un an de données)</w:t>
      </w:r>
    </w:p>
    <w:p w:rsidR="00C711CF" w:rsidRPr="005B77C4" w:rsidRDefault="00C711CF" w:rsidP="00C711CF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5B77C4">
        <w:rPr>
          <w:sz w:val="20"/>
          <w:szCs w:val="20"/>
        </w:rPr>
        <w:t>Modes de mesures :</w:t>
      </w:r>
      <w:r w:rsidR="00AB3B4E" w:rsidRPr="005B77C4">
        <w:rPr>
          <w:sz w:val="20"/>
          <w:szCs w:val="20"/>
        </w:rPr>
        <w:t xml:space="preserve"> (minimum une fois toutes les minutes, paramétrable si nécessaire)</w:t>
      </w:r>
    </w:p>
    <w:p w:rsidR="00C711CF" w:rsidRPr="005B77C4" w:rsidRDefault="00C711CF" w:rsidP="00C711CF">
      <w:pPr>
        <w:pStyle w:val="Paragraphedeliste"/>
        <w:numPr>
          <w:ilvl w:val="2"/>
          <w:numId w:val="2"/>
        </w:numPr>
        <w:rPr>
          <w:sz w:val="20"/>
          <w:szCs w:val="20"/>
        </w:rPr>
      </w:pPr>
      <w:r w:rsidRPr="005B77C4">
        <w:rPr>
          <w:sz w:val="20"/>
          <w:szCs w:val="20"/>
        </w:rPr>
        <w:t>Hauteur de liquide</w:t>
      </w:r>
    </w:p>
    <w:p w:rsidR="00C711CF" w:rsidRPr="005B77C4" w:rsidRDefault="00C711CF" w:rsidP="00C711CF">
      <w:pPr>
        <w:pStyle w:val="Paragraphedeliste"/>
        <w:numPr>
          <w:ilvl w:val="2"/>
          <w:numId w:val="2"/>
        </w:numPr>
        <w:rPr>
          <w:sz w:val="20"/>
          <w:szCs w:val="20"/>
        </w:rPr>
      </w:pPr>
      <w:r w:rsidRPr="005B77C4">
        <w:rPr>
          <w:sz w:val="20"/>
          <w:szCs w:val="20"/>
        </w:rPr>
        <w:t>Formules à plusieurs exposants</w:t>
      </w:r>
    </w:p>
    <w:p w:rsidR="00C711CF" w:rsidRPr="005B77C4" w:rsidRDefault="00C711CF" w:rsidP="00C711CF">
      <w:pPr>
        <w:pStyle w:val="Paragraphedeliste"/>
        <w:numPr>
          <w:ilvl w:val="2"/>
          <w:numId w:val="2"/>
        </w:numPr>
        <w:rPr>
          <w:sz w:val="20"/>
          <w:szCs w:val="20"/>
        </w:rPr>
      </w:pPr>
      <w:r w:rsidRPr="005B77C4">
        <w:rPr>
          <w:sz w:val="20"/>
          <w:szCs w:val="20"/>
        </w:rPr>
        <w:t>Tableau de points (minimum 25)</w:t>
      </w:r>
    </w:p>
    <w:p w:rsidR="00C711CF" w:rsidRPr="005B77C4" w:rsidRDefault="00C711CF" w:rsidP="00C711CF">
      <w:pPr>
        <w:pStyle w:val="Paragraphedeliste"/>
        <w:numPr>
          <w:ilvl w:val="2"/>
          <w:numId w:val="2"/>
        </w:numPr>
        <w:rPr>
          <w:sz w:val="20"/>
          <w:szCs w:val="20"/>
        </w:rPr>
      </w:pPr>
      <w:r w:rsidRPr="005B77C4">
        <w:rPr>
          <w:sz w:val="20"/>
          <w:szCs w:val="20"/>
        </w:rPr>
        <w:t>Compteur de temps de surverse ….</w:t>
      </w:r>
    </w:p>
    <w:p w:rsidR="00C711CF" w:rsidRPr="005B77C4" w:rsidRDefault="00C711CF" w:rsidP="00C711CF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5B77C4">
        <w:rPr>
          <w:sz w:val="20"/>
          <w:szCs w:val="20"/>
        </w:rPr>
        <w:t>Type de signal d’entrée : analogique 0…10 V, ou 4…20 mA</w:t>
      </w:r>
    </w:p>
    <w:p w:rsidR="00C711CF" w:rsidRPr="005B77C4" w:rsidRDefault="00C711CF" w:rsidP="00C711CF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5B77C4">
        <w:rPr>
          <w:sz w:val="20"/>
          <w:szCs w:val="20"/>
        </w:rPr>
        <w:t>Type de sortie : minimum une sortie relais 2 contacts paramétrable :</w:t>
      </w:r>
    </w:p>
    <w:p w:rsidR="00C711CF" w:rsidRPr="005B77C4" w:rsidRDefault="00C711CF" w:rsidP="00C711CF">
      <w:pPr>
        <w:pStyle w:val="Paragraphedeliste"/>
        <w:numPr>
          <w:ilvl w:val="2"/>
          <w:numId w:val="2"/>
        </w:numPr>
        <w:rPr>
          <w:sz w:val="20"/>
          <w:szCs w:val="20"/>
        </w:rPr>
      </w:pPr>
      <w:r w:rsidRPr="005B77C4">
        <w:rPr>
          <w:sz w:val="20"/>
          <w:szCs w:val="20"/>
        </w:rPr>
        <w:t>Asservissement préleveur d’échantillon</w:t>
      </w:r>
    </w:p>
    <w:p w:rsidR="00C711CF" w:rsidRPr="005B77C4" w:rsidRDefault="00C711CF" w:rsidP="00C711CF">
      <w:pPr>
        <w:pStyle w:val="Paragraphedeliste"/>
        <w:numPr>
          <w:ilvl w:val="2"/>
          <w:numId w:val="2"/>
        </w:numPr>
        <w:rPr>
          <w:sz w:val="20"/>
          <w:szCs w:val="20"/>
        </w:rPr>
      </w:pPr>
      <w:r w:rsidRPr="005B77C4">
        <w:rPr>
          <w:sz w:val="20"/>
          <w:szCs w:val="20"/>
        </w:rPr>
        <w:t>Compteur</w:t>
      </w:r>
    </w:p>
    <w:p w:rsidR="00C711CF" w:rsidRPr="005B77C4" w:rsidRDefault="00C711CF" w:rsidP="00C711CF">
      <w:pPr>
        <w:pStyle w:val="Paragraphedeliste"/>
        <w:numPr>
          <w:ilvl w:val="2"/>
          <w:numId w:val="2"/>
        </w:numPr>
        <w:rPr>
          <w:sz w:val="20"/>
          <w:szCs w:val="20"/>
        </w:rPr>
      </w:pPr>
      <w:r w:rsidRPr="005B77C4">
        <w:rPr>
          <w:sz w:val="20"/>
          <w:szCs w:val="20"/>
        </w:rPr>
        <w:t>Gestion de seuil bas et/ou seuil haut ….</w:t>
      </w:r>
    </w:p>
    <w:p w:rsidR="00C711CF" w:rsidRPr="005B77C4" w:rsidRDefault="00C711CF" w:rsidP="00C711CF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5B77C4">
        <w:rPr>
          <w:sz w:val="20"/>
          <w:szCs w:val="20"/>
        </w:rPr>
        <w:t>Récupération des données sur appareils nomades précédemment cités avec possibilité d’envoi par mail</w:t>
      </w:r>
    </w:p>
    <w:p w:rsidR="00C711CF" w:rsidRPr="005B77C4" w:rsidRDefault="00173DC8" w:rsidP="00C711CF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5B77C4">
        <w:rPr>
          <w:sz w:val="20"/>
          <w:szCs w:val="20"/>
        </w:rPr>
        <w:t xml:space="preserve">La facilité d’utilisation et de paramétrage sera privilégiée. </w:t>
      </w:r>
    </w:p>
    <w:p w:rsidR="00173DC8" w:rsidRPr="005B77C4" w:rsidRDefault="00173DC8" w:rsidP="00173DC8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5B77C4">
        <w:rPr>
          <w:sz w:val="20"/>
          <w:szCs w:val="20"/>
        </w:rPr>
        <w:t>L’application mobile devra être capable de paramétrer le mode de calcul, de calibrer le capteur …</w:t>
      </w:r>
    </w:p>
    <w:p w:rsidR="00B95009" w:rsidRPr="005B77C4" w:rsidRDefault="00B95009" w:rsidP="00173DC8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5B77C4">
        <w:rPr>
          <w:sz w:val="20"/>
          <w:szCs w:val="20"/>
        </w:rPr>
        <w:t>Livré avec une pile pour autonomie minimum de 1 an pour une mesure par minute.</w:t>
      </w:r>
    </w:p>
    <w:p w:rsidR="00B95009" w:rsidRPr="005B77C4" w:rsidRDefault="00B95009" w:rsidP="00173DC8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5B77C4">
        <w:rPr>
          <w:sz w:val="20"/>
          <w:szCs w:val="20"/>
        </w:rPr>
        <w:t>L’appareil ne devra pas être lié à un capteur mais fonctionner par défaut au minimum toutes les minutes. La mesure zéro sera considérée comme une information</w:t>
      </w:r>
    </w:p>
    <w:p w:rsidR="00173DC8" w:rsidRPr="005B77C4" w:rsidRDefault="00173DC8" w:rsidP="00173DC8">
      <w:pPr>
        <w:rPr>
          <w:sz w:val="20"/>
          <w:szCs w:val="20"/>
        </w:rPr>
      </w:pPr>
      <w:r w:rsidRPr="005B77C4">
        <w:rPr>
          <w:sz w:val="20"/>
          <w:szCs w:val="20"/>
        </w:rPr>
        <w:t>CAPTEURS ASSOCIES</w:t>
      </w:r>
      <w:r w:rsidR="007F5642" w:rsidRPr="005B77C4">
        <w:rPr>
          <w:sz w:val="20"/>
          <w:szCs w:val="20"/>
        </w:rPr>
        <w:t> :</w:t>
      </w:r>
    </w:p>
    <w:p w:rsidR="007F5642" w:rsidRPr="005B77C4" w:rsidRDefault="007F5642" w:rsidP="00173DC8">
      <w:pPr>
        <w:rPr>
          <w:sz w:val="20"/>
          <w:szCs w:val="20"/>
        </w:rPr>
      </w:pPr>
      <w:r w:rsidRPr="005B77C4">
        <w:rPr>
          <w:sz w:val="20"/>
          <w:szCs w:val="20"/>
        </w:rPr>
        <w:t>Capteur Ultrason avec 10 ml de câbles</w:t>
      </w:r>
      <w:r w:rsidR="00AB3B4E" w:rsidRPr="005B77C4">
        <w:rPr>
          <w:sz w:val="20"/>
          <w:szCs w:val="20"/>
        </w:rPr>
        <w:t xml:space="preserve"> et connecteur étanche</w:t>
      </w:r>
    </w:p>
    <w:p w:rsidR="007F5642" w:rsidRPr="005B77C4" w:rsidRDefault="007F5642" w:rsidP="00173DC8">
      <w:pPr>
        <w:rPr>
          <w:sz w:val="20"/>
          <w:szCs w:val="20"/>
        </w:rPr>
      </w:pPr>
      <w:r w:rsidRPr="005B77C4">
        <w:rPr>
          <w:sz w:val="20"/>
          <w:szCs w:val="20"/>
        </w:rPr>
        <w:t>Gamme de mesure de 200 à 2000mm</w:t>
      </w:r>
    </w:p>
    <w:p w:rsidR="007F5642" w:rsidRPr="005B77C4" w:rsidRDefault="007F5642" w:rsidP="00173DC8">
      <w:pPr>
        <w:rPr>
          <w:sz w:val="20"/>
          <w:szCs w:val="20"/>
        </w:rPr>
      </w:pPr>
      <w:r w:rsidRPr="005B77C4">
        <w:rPr>
          <w:sz w:val="20"/>
          <w:szCs w:val="20"/>
        </w:rPr>
        <w:t>Matériaux PEHD</w:t>
      </w:r>
    </w:p>
    <w:p w:rsidR="007F5642" w:rsidRPr="005B77C4" w:rsidRDefault="007F5642" w:rsidP="00173DC8">
      <w:pPr>
        <w:rPr>
          <w:sz w:val="20"/>
          <w:szCs w:val="20"/>
        </w:rPr>
      </w:pPr>
      <w:r w:rsidRPr="005B77C4">
        <w:rPr>
          <w:sz w:val="20"/>
          <w:szCs w:val="20"/>
        </w:rPr>
        <w:t>Signal 0….10V ou 4…20 mA</w:t>
      </w:r>
    </w:p>
    <w:p w:rsidR="007F5642" w:rsidRPr="005B77C4" w:rsidRDefault="007F5642" w:rsidP="00173DC8">
      <w:pPr>
        <w:rPr>
          <w:sz w:val="20"/>
          <w:szCs w:val="20"/>
        </w:rPr>
      </w:pPr>
      <w:r w:rsidRPr="005B77C4">
        <w:rPr>
          <w:sz w:val="20"/>
          <w:szCs w:val="20"/>
        </w:rPr>
        <w:lastRenderedPageBreak/>
        <w:t>….</w:t>
      </w:r>
    </w:p>
    <w:p w:rsidR="007F5642" w:rsidRPr="005B77C4" w:rsidRDefault="007F5642" w:rsidP="00173DC8">
      <w:pPr>
        <w:rPr>
          <w:sz w:val="20"/>
          <w:szCs w:val="20"/>
        </w:rPr>
      </w:pPr>
      <w:r w:rsidRPr="005B77C4">
        <w:rPr>
          <w:sz w:val="20"/>
          <w:szCs w:val="20"/>
        </w:rPr>
        <w:t xml:space="preserve">Support associé en INOX </w:t>
      </w:r>
      <w:r w:rsidR="00AB3B4E" w:rsidRPr="005B77C4">
        <w:rPr>
          <w:sz w:val="20"/>
          <w:szCs w:val="20"/>
        </w:rPr>
        <w:t xml:space="preserve">universel, multipostions </w:t>
      </w:r>
    </w:p>
    <w:p w:rsidR="007F5642" w:rsidRPr="005B77C4" w:rsidRDefault="007F5642" w:rsidP="00173DC8">
      <w:pPr>
        <w:rPr>
          <w:sz w:val="20"/>
          <w:szCs w:val="20"/>
        </w:rPr>
      </w:pPr>
      <w:r w:rsidRPr="005B77C4">
        <w:rPr>
          <w:sz w:val="20"/>
          <w:szCs w:val="20"/>
        </w:rPr>
        <w:t>Capteur Piézométrique avec 10 ml de câble</w:t>
      </w:r>
      <w:r w:rsidR="00AB3B4E" w:rsidRPr="005B77C4">
        <w:rPr>
          <w:sz w:val="20"/>
          <w:szCs w:val="20"/>
        </w:rPr>
        <w:t xml:space="preserve"> et connecteur étanche</w:t>
      </w:r>
    </w:p>
    <w:p w:rsidR="007F5642" w:rsidRPr="005B77C4" w:rsidRDefault="007F5642" w:rsidP="00173DC8">
      <w:pPr>
        <w:rPr>
          <w:sz w:val="20"/>
          <w:szCs w:val="20"/>
        </w:rPr>
      </w:pPr>
      <w:r w:rsidRPr="005B77C4">
        <w:rPr>
          <w:sz w:val="20"/>
          <w:szCs w:val="20"/>
        </w:rPr>
        <w:t>Gamme de mesure de 0 à 8000 mm à définir</w:t>
      </w:r>
    </w:p>
    <w:p w:rsidR="007F5642" w:rsidRPr="005B77C4" w:rsidRDefault="007F5642" w:rsidP="00173DC8">
      <w:pPr>
        <w:rPr>
          <w:sz w:val="20"/>
          <w:szCs w:val="20"/>
        </w:rPr>
      </w:pPr>
      <w:r w:rsidRPr="005B77C4">
        <w:rPr>
          <w:sz w:val="20"/>
          <w:szCs w:val="20"/>
        </w:rPr>
        <w:t>Matériaux INOX</w:t>
      </w:r>
    </w:p>
    <w:p w:rsidR="007F5642" w:rsidRPr="005B77C4" w:rsidRDefault="007F5642" w:rsidP="007F5642">
      <w:pPr>
        <w:rPr>
          <w:sz w:val="20"/>
          <w:szCs w:val="20"/>
        </w:rPr>
      </w:pPr>
      <w:r w:rsidRPr="005B77C4">
        <w:rPr>
          <w:sz w:val="20"/>
          <w:szCs w:val="20"/>
        </w:rPr>
        <w:t>Signal 0….10V ou 4…20 mA</w:t>
      </w:r>
    </w:p>
    <w:p w:rsidR="00B95009" w:rsidRPr="005B77C4" w:rsidRDefault="00B95009" w:rsidP="00B95009">
      <w:pPr>
        <w:jc w:val="center"/>
        <w:rPr>
          <w:b/>
          <w:sz w:val="20"/>
          <w:szCs w:val="20"/>
        </w:rPr>
      </w:pPr>
      <w:r w:rsidRPr="005B77C4">
        <w:rPr>
          <w:b/>
          <w:sz w:val="20"/>
          <w:szCs w:val="20"/>
        </w:rPr>
        <w:t>EN PLUS EN VERSION MALETTE (pour bilan 24 heures, suivis, mesures ponctuelles et diversifiées….</w:t>
      </w:r>
    </w:p>
    <w:p w:rsidR="00AB3B4E" w:rsidRPr="005B77C4" w:rsidRDefault="00AB3B4E" w:rsidP="00B95009">
      <w:pPr>
        <w:jc w:val="center"/>
        <w:rPr>
          <w:b/>
          <w:color w:val="FF0000"/>
          <w:sz w:val="20"/>
          <w:szCs w:val="20"/>
        </w:rPr>
      </w:pPr>
      <w:r w:rsidRPr="005B77C4">
        <w:rPr>
          <w:b/>
          <w:color w:val="FF0000"/>
          <w:sz w:val="20"/>
          <w:szCs w:val="20"/>
        </w:rPr>
        <w:t>Mesure en continu au lieu de une fois par minute</w:t>
      </w:r>
    </w:p>
    <w:p w:rsidR="00B95009" w:rsidRPr="005B77C4" w:rsidRDefault="00B95009" w:rsidP="007F5642">
      <w:pPr>
        <w:rPr>
          <w:sz w:val="20"/>
          <w:szCs w:val="20"/>
        </w:rPr>
      </w:pPr>
      <w:r w:rsidRPr="005B77C4">
        <w:rPr>
          <w:sz w:val="20"/>
          <w:szCs w:val="20"/>
        </w:rPr>
        <w:t>Livré en mallette étanche avec les accessoires suivants de série :</w:t>
      </w:r>
    </w:p>
    <w:p w:rsidR="00B95009" w:rsidRPr="005B77C4" w:rsidRDefault="00B95009" w:rsidP="00B95009">
      <w:pPr>
        <w:pStyle w:val="Paragraphedeliste"/>
        <w:numPr>
          <w:ilvl w:val="0"/>
          <w:numId w:val="8"/>
        </w:numPr>
        <w:rPr>
          <w:sz w:val="20"/>
          <w:szCs w:val="20"/>
        </w:rPr>
      </w:pPr>
      <w:r w:rsidRPr="005B77C4">
        <w:rPr>
          <w:sz w:val="20"/>
          <w:szCs w:val="20"/>
        </w:rPr>
        <w:t>Un capteur Ultrason</w:t>
      </w:r>
    </w:p>
    <w:p w:rsidR="00B95009" w:rsidRPr="005B77C4" w:rsidRDefault="00B95009" w:rsidP="00B95009">
      <w:pPr>
        <w:pStyle w:val="Paragraphedeliste"/>
        <w:numPr>
          <w:ilvl w:val="0"/>
          <w:numId w:val="8"/>
        </w:numPr>
        <w:rPr>
          <w:sz w:val="20"/>
          <w:szCs w:val="20"/>
        </w:rPr>
      </w:pPr>
      <w:r w:rsidRPr="005B77C4">
        <w:rPr>
          <w:sz w:val="20"/>
          <w:szCs w:val="20"/>
        </w:rPr>
        <w:t>Un capteur Piézométrique</w:t>
      </w:r>
    </w:p>
    <w:p w:rsidR="00B95009" w:rsidRPr="005B77C4" w:rsidRDefault="00B95009" w:rsidP="00B95009">
      <w:pPr>
        <w:pStyle w:val="Paragraphedeliste"/>
        <w:numPr>
          <w:ilvl w:val="0"/>
          <w:numId w:val="8"/>
        </w:numPr>
        <w:rPr>
          <w:sz w:val="20"/>
          <w:szCs w:val="20"/>
        </w:rPr>
      </w:pPr>
      <w:r w:rsidRPr="005B77C4">
        <w:rPr>
          <w:sz w:val="20"/>
          <w:szCs w:val="20"/>
        </w:rPr>
        <w:t>Un support de capteur universel</w:t>
      </w:r>
    </w:p>
    <w:p w:rsidR="00B95009" w:rsidRPr="005B77C4" w:rsidRDefault="00B95009" w:rsidP="00B95009">
      <w:pPr>
        <w:pStyle w:val="Paragraphedeliste"/>
        <w:numPr>
          <w:ilvl w:val="0"/>
          <w:numId w:val="8"/>
        </w:numPr>
        <w:rPr>
          <w:sz w:val="20"/>
          <w:szCs w:val="20"/>
        </w:rPr>
      </w:pPr>
      <w:r w:rsidRPr="005B77C4">
        <w:rPr>
          <w:sz w:val="20"/>
          <w:szCs w:val="20"/>
        </w:rPr>
        <w:t>Un câble USB et le logiciel adapté</w:t>
      </w:r>
    </w:p>
    <w:p w:rsidR="00B95009" w:rsidRPr="005B77C4" w:rsidRDefault="00B95009" w:rsidP="00B95009">
      <w:pPr>
        <w:pStyle w:val="Paragraphedeliste"/>
        <w:numPr>
          <w:ilvl w:val="0"/>
          <w:numId w:val="8"/>
        </w:numPr>
        <w:rPr>
          <w:sz w:val="20"/>
          <w:szCs w:val="20"/>
        </w:rPr>
      </w:pPr>
      <w:r w:rsidRPr="005B77C4">
        <w:rPr>
          <w:sz w:val="20"/>
          <w:szCs w:val="20"/>
        </w:rPr>
        <w:t>Une batterie rechargeable (autonomie minimum une semaine en continu)</w:t>
      </w:r>
    </w:p>
    <w:p w:rsidR="00B95009" w:rsidRPr="005B77C4" w:rsidRDefault="00B95009" w:rsidP="00B95009">
      <w:pPr>
        <w:pStyle w:val="Paragraphedeliste"/>
        <w:numPr>
          <w:ilvl w:val="0"/>
          <w:numId w:val="8"/>
        </w:numPr>
        <w:rPr>
          <w:sz w:val="20"/>
          <w:szCs w:val="20"/>
        </w:rPr>
      </w:pPr>
      <w:r w:rsidRPr="005B77C4">
        <w:rPr>
          <w:sz w:val="20"/>
          <w:szCs w:val="20"/>
        </w:rPr>
        <w:t>Un chargeur secteur (pour recharge batterie ou alimentation secteur)</w:t>
      </w:r>
    </w:p>
    <w:p w:rsidR="00B95009" w:rsidRPr="005B77C4" w:rsidRDefault="00B95009" w:rsidP="00B95009">
      <w:pPr>
        <w:pStyle w:val="Paragraphedeliste"/>
        <w:numPr>
          <w:ilvl w:val="0"/>
          <w:numId w:val="8"/>
        </w:numPr>
        <w:rPr>
          <w:sz w:val="20"/>
          <w:szCs w:val="20"/>
        </w:rPr>
      </w:pPr>
      <w:r w:rsidRPr="005B77C4">
        <w:rPr>
          <w:sz w:val="20"/>
          <w:szCs w:val="20"/>
        </w:rPr>
        <w:t>Une tablette tactile sous ANDROID 7 pouces</w:t>
      </w: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3100"/>
        <w:gridCol w:w="236"/>
        <w:gridCol w:w="1417"/>
        <w:gridCol w:w="4341"/>
      </w:tblGrid>
      <w:tr w:rsidR="00B95009" w:rsidRPr="005B77C4" w:rsidTr="00B21D3F">
        <w:trPr>
          <w:jc w:val="center"/>
        </w:trPr>
        <w:tc>
          <w:tcPr>
            <w:tcW w:w="1668" w:type="dxa"/>
          </w:tcPr>
          <w:p w:rsidR="00B95009" w:rsidRPr="005B77C4" w:rsidRDefault="00B95009" w:rsidP="00B21D3F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B95009" w:rsidRPr="005B77C4" w:rsidRDefault="00B95009" w:rsidP="00B21D3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5B77C4">
              <w:rPr>
                <w:rFonts w:asciiTheme="minorHAnsi" w:hAnsiTheme="minorHAnsi"/>
                <w:b/>
                <w:sz w:val="16"/>
                <w:szCs w:val="16"/>
              </w:rPr>
              <w:t>Principe de mesure</w:t>
            </w:r>
          </w:p>
        </w:tc>
        <w:tc>
          <w:tcPr>
            <w:tcW w:w="3100" w:type="dxa"/>
          </w:tcPr>
          <w:p w:rsidR="00B95009" w:rsidRPr="005B77C4" w:rsidRDefault="00B95009" w:rsidP="00B21D3F">
            <w:pPr>
              <w:rPr>
                <w:rFonts w:asciiTheme="minorHAnsi" w:hAnsiTheme="minorHAnsi"/>
                <w:sz w:val="12"/>
                <w:szCs w:val="12"/>
              </w:rPr>
            </w:pPr>
          </w:p>
          <w:p w:rsidR="00B95009" w:rsidRPr="005B77C4" w:rsidRDefault="00B95009" w:rsidP="00B21D3F">
            <w:pPr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Capteur ultrason.</w:t>
            </w:r>
          </w:p>
          <w:p w:rsidR="00B95009" w:rsidRPr="005B77C4" w:rsidRDefault="00B95009" w:rsidP="00B21D3F">
            <w:pPr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Capteur piézométrique.</w:t>
            </w:r>
          </w:p>
          <w:p w:rsidR="00B95009" w:rsidRPr="005B77C4" w:rsidRDefault="00B95009" w:rsidP="00B21D3F">
            <w:pPr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Entrée analogique 0-10V / 4-20mA.</w:t>
            </w:r>
          </w:p>
        </w:tc>
        <w:tc>
          <w:tcPr>
            <w:tcW w:w="236" w:type="dxa"/>
          </w:tcPr>
          <w:p w:rsidR="00B95009" w:rsidRPr="005B77C4" w:rsidRDefault="00B95009" w:rsidP="00B21D3F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:rsidR="00B95009" w:rsidRPr="005B77C4" w:rsidRDefault="00B95009" w:rsidP="00B21D3F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B95009" w:rsidRPr="005B77C4" w:rsidRDefault="00B95009" w:rsidP="00B21D3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5B77C4">
              <w:rPr>
                <w:rFonts w:asciiTheme="minorHAnsi" w:hAnsiTheme="minorHAnsi"/>
                <w:b/>
                <w:sz w:val="16"/>
                <w:szCs w:val="16"/>
              </w:rPr>
              <w:t>Affichage</w:t>
            </w:r>
          </w:p>
        </w:tc>
        <w:tc>
          <w:tcPr>
            <w:tcW w:w="4341" w:type="dxa"/>
          </w:tcPr>
          <w:p w:rsidR="00B95009" w:rsidRPr="005B77C4" w:rsidRDefault="00B95009" w:rsidP="00B21D3F">
            <w:pPr>
              <w:tabs>
                <w:tab w:val="left" w:pos="354"/>
              </w:tabs>
              <w:rPr>
                <w:rFonts w:asciiTheme="minorHAnsi" w:hAnsiTheme="minorHAnsi"/>
                <w:sz w:val="12"/>
                <w:szCs w:val="12"/>
              </w:rPr>
            </w:pPr>
          </w:p>
          <w:p w:rsidR="00B95009" w:rsidRPr="005B77C4" w:rsidRDefault="00B95009" w:rsidP="00B21D3F">
            <w:pPr>
              <w:tabs>
                <w:tab w:val="left" w:pos="354"/>
              </w:tabs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LED bicolore vert / rouge. Alimentation uniquement par appui sur bouton poussoir.</w:t>
            </w:r>
          </w:p>
          <w:p w:rsidR="00B95009" w:rsidRPr="005B77C4" w:rsidRDefault="00B95009" w:rsidP="00B21D3F">
            <w:pPr>
              <w:tabs>
                <w:tab w:val="left" w:pos="354"/>
              </w:tabs>
              <w:rPr>
                <w:rFonts w:asciiTheme="minorHAnsi" w:hAnsiTheme="minorHAnsi"/>
                <w:b/>
                <w:sz w:val="12"/>
                <w:szCs w:val="12"/>
              </w:rPr>
            </w:pPr>
            <w:r w:rsidRPr="005B77C4">
              <w:rPr>
                <w:rFonts w:asciiTheme="minorHAnsi" w:hAnsiTheme="minorHAnsi"/>
                <w:b/>
                <w:sz w:val="12"/>
                <w:szCs w:val="12"/>
              </w:rPr>
              <w:t>Au démarrage :</w:t>
            </w:r>
          </w:p>
          <w:p w:rsidR="00B95009" w:rsidRPr="005B77C4" w:rsidRDefault="00B95009" w:rsidP="00B95009">
            <w:pPr>
              <w:pStyle w:val="Paragraphedeliste"/>
              <w:numPr>
                <w:ilvl w:val="0"/>
                <w:numId w:val="5"/>
              </w:numPr>
              <w:tabs>
                <w:tab w:val="left" w:pos="354"/>
              </w:tabs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Vert : Mesure de l’ensemble RAS.</w:t>
            </w:r>
          </w:p>
          <w:p w:rsidR="00B95009" w:rsidRPr="005B77C4" w:rsidRDefault="00B95009" w:rsidP="00B95009">
            <w:pPr>
              <w:pStyle w:val="Paragraphedeliste"/>
              <w:numPr>
                <w:ilvl w:val="0"/>
                <w:numId w:val="5"/>
              </w:numPr>
              <w:tabs>
                <w:tab w:val="left" w:pos="354"/>
              </w:tabs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Rouge : Capteur absent / pile faible / CR2032 faible / alimentation capteur faible.</w:t>
            </w:r>
          </w:p>
          <w:p w:rsidR="00B95009" w:rsidRPr="005B77C4" w:rsidRDefault="00B95009" w:rsidP="00B21D3F">
            <w:pPr>
              <w:tabs>
                <w:tab w:val="left" w:pos="354"/>
              </w:tabs>
              <w:rPr>
                <w:rFonts w:asciiTheme="minorHAnsi" w:hAnsiTheme="minorHAnsi"/>
                <w:b/>
                <w:sz w:val="12"/>
                <w:szCs w:val="12"/>
              </w:rPr>
            </w:pPr>
            <w:r w:rsidRPr="005B77C4">
              <w:rPr>
                <w:rFonts w:asciiTheme="minorHAnsi" w:hAnsiTheme="minorHAnsi"/>
                <w:b/>
                <w:sz w:val="12"/>
                <w:szCs w:val="12"/>
              </w:rPr>
              <w:t>Appairage/connexion :</w:t>
            </w:r>
          </w:p>
          <w:p w:rsidR="00B95009" w:rsidRPr="005B77C4" w:rsidRDefault="00B95009" w:rsidP="00B95009">
            <w:pPr>
              <w:pStyle w:val="Paragraphedeliste"/>
              <w:numPr>
                <w:ilvl w:val="0"/>
                <w:numId w:val="6"/>
              </w:numPr>
              <w:tabs>
                <w:tab w:val="left" w:pos="354"/>
              </w:tabs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Clignotement rouge.</w:t>
            </w:r>
          </w:p>
          <w:p w:rsidR="00B95009" w:rsidRPr="005B77C4" w:rsidRDefault="00B95009" w:rsidP="00B21D3F">
            <w:pPr>
              <w:tabs>
                <w:tab w:val="left" w:pos="354"/>
              </w:tabs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b/>
                <w:sz w:val="12"/>
                <w:szCs w:val="12"/>
              </w:rPr>
              <w:t>Connecté </w:t>
            </w:r>
            <w:r w:rsidRPr="005B77C4">
              <w:rPr>
                <w:rFonts w:asciiTheme="minorHAnsi" w:hAnsiTheme="minorHAnsi"/>
                <w:sz w:val="12"/>
                <w:szCs w:val="12"/>
              </w:rPr>
              <w:t>:</w:t>
            </w:r>
          </w:p>
          <w:p w:rsidR="00B95009" w:rsidRPr="005B77C4" w:rsidRDefault="00B95009" w:rsidP="00B95009">
            <w:pPr>
              <w:pStyle w:val="Paragraphedeliste"/>
              <w:numPr>
                <w:ilvl w:val="0"/>
                <w:numId w:val="6"/>
              </w:numPr>
              <w:tabs>
                <w:tab w:val="left" w:pos="354"/>
              </w:tabs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Clignotement vert 2 secondes.</w:t>
            </w:r>
          </w:p>
          <w:p w:rsidR="00B95009" w:rsidRPr="005B77C4" w:rsidRDefault="00B95009" w:rsidP="00B95009">
            <w:pPr>
              <w:pStyle w:val="Paragraphedeliste"/>
              <w:numPr>
                <w:ilvl w:val="0"/>
                <w:numId w:val="6"/>
              </w:numPr>
              <w:tabs>
                <w:tab w:val="left" w:pos="354"/>
              </w:tabs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Clignotement rouge 0.5 sec en fin de délai avant déconnexion.</w:t>
            </w:r>
          </w:p>
          <w:p w:rsidR="00B95009" w:rsidRPr="005B77C4" w:rsidRDefault="00B95009" w:rsidP="00B21D3F">
            <w:pPr>
              <w:pStyle w:val="Paragraphedeliste"/>
              <w:tabs>
                <w:tab w:val="left" w:pos="354"/>
              </w:tabs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B95009" w:rsidRPr="005B77C4" w:rsidTr="00B21D3F">
        <w:trPr>
          <w:jc w:val="center"/>
        </w:trPr>
        <w:tc>
          <w:tcPr>
            <w:tcW w:w="1668" w:type="dxa"/>
          </w:tcPr>
          <w:p w:rsidR="00B95009" w:rsidRPr="005B77C4" w:rsidRDefault="00B95009" w:rsidP="00B21D3F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B95009" w:rsidRPr="005B77C4" w:rsidRDefault="00B95009" w:rsidP="00B21D3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5B77C4">
              <w:rPr>
                <w:rFonts w:asciiTheme="minorHAnsi" w:hAnsiTheme="minorHAnsi"/>
                <w:b/>
                <w:sz w:val="16"/>
                <w:szCs w:val="16"/>
              </w:rPr>
              <w:t>Mode de calcul</w:t>
            </w:r>
          </w:p>
        </w:tc>
        <w:tc>
          <w:tcPr>
            <w:tcW w:w="3100" w:type="dxa"/>
          </w:tcPr>
          <w:p w:rsidR="00B95009" w:rsidRPr="005B77C4" w:rsidRDefault="00B95009" w:rsidP="00B21D3F">
            <w:pPr>
              <w:tabs>
                <w:tab w:val="left" w:pos="3756"/>
              </w:tabs>
              <w:rPr>
                <w:rFonts w:asciiTheme="minorHAnsi" w:hAnsiTheme="minorHAnsi"/>
                <w:sz w:val="12"/>
                <w:szCs w:val="12"/>
              </w:rPr>
            </w:pPr>
          </w:p>
          <w:p w:rsidR="00B95009" w:rsidRPr="005B77C4" w:rsidRDefault="00B95009" w:rsidP="00B21D3F">
            <w:pPr>
              <w:tabs>
                <w:tab w:val="left" w:pos="3756"/>
              </w:tabs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Mesure de hauteur d’eau.</w:t>
            </w:r>
          </w:p>
          <w:p w:rsidR="00B95009" w:rsidRPr="005B77C4" w:rsidRDefault="00B95009" w:rsidP="00B21D3F">
            <w:pPr>
              <w:tabs>
                <w:tab w:val="left" w:pos="3756"/>
              </w:tabs>
              <w:rPr>
                <w:rFonts w:asciiTheme="minorHAnsi" w:hAnsiTheme="minorHAnsi"/>
                <w:i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 xml:space="preserve">Formule de débit </w:t>
            </w:r>
            <w:r w:rsidRPr="005B77C4">
              <w:rPr>
                <w:rFonts w:asciiTheme="minorHAnsi" w:hAnsiTheme="minorHAnsi"/>
                <w:i/>
                <w:sz w:val="12"/>
                <w:szCs w:val="12"/>
              </w:rPr>
              <w:t>(Q en m3/h et h en m)</w:t>
            </w:r>
          </w:p>
          <w:p w:rsidR="00B95009" w:rsidRPr="005B77C4" w:rsidRDefault="00B95009" w:rsidP="00B95009">
            <w:pPr>
              <w:pStyle w:val="Paragraphedeliste"/>
              <w:numPr>
                <w:ilvl w:val="0"/>
                <w:numId w:val="3"/>
              </w:numPr>
              <w:tabs>
                <w:tab w:val="left" w:pos="3756"/>
              </w:tabs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N°1 : Q = H(</w:t>
            </w:r>
            <w:proofErr w:type="spellStart"/>
            <w:r w:rsidRPr="005B77C4">
              <w:rPr>
                <w:rFonts w:asciiTheme="minorHAnsi" w:hAnsiTheme="minorHAnsi"/>
                <w:sz w:val="12"/>
                <w:szCs w:val="12"/>
              </w:rPr>
              <w:t>L+ah</w:t>
            </w:r>
            <w:proofErr w:type="spellEnd"/>
            <w:r w:rsidRPr="005B77C4">
              <w:rPr>
                <w:rFonts w:asciiTheme="minorHAnsi" w:hAnsiTheme="minorHAnsi"/>
                <w:sz w:val="12"/>
                <w:szCs w:val="12"/>
              </w:rPr>
              <w:t>)(</w:t>
            </w:r>
            <w:proofErr w:type="spellStart"/>
            <w:r w:rsidRPr="005B77C4">
              <w:rPr>
                <w:rFonts w:asciiTheme="minorHAnsi" w:hAnsiTheme="minorHAnsi"/>
                <w:sz w:val="12"/>
                <w:szCs w:val="12"/>
              </w:rPr>
              <w:t>b+h</w:t>
            </w:r>
            <w:proofErr w:type="spellEnd"/>
            <w:r w:rsidRPr="005B77C4">
              <w:rPr>
                <w:rFonts w:asciiTheme="minorHAnsi" w:hAnsiTheme="minorHAnsi"/>
                <w:sz w:val="12"/>
                <w:szCs w:val="12"/>
              </w:rPr>
              <w:t>)</w:t>
            </w:r>
            <w:r w:rsidRPr="005B77C4">
              <w:rPr>
                <w:rFonts w:asciiTheme="minorHAnsi" w:hAnsiTheme="minorHAnsi"/>
                <w:sz w:val="12"/>
                <w:szCs w:val="12"/>
                <w:vertAlign w:val="superscript"/>
              </w:rPr>
              <w:t>m</w:t>
            </w:r>
          </w:p>
          <w:p w:rsidR="00B95009" w:rsidRPr="005B77C4" w:rsidRDefault="00B95009" w:rsidP="00B95009">
            <w:pPr>
              <w:pStyle w:val="Paragraphedeliste"/>
              <w:numPr>
                <w:ilvl w:val="0"/>
                <w:numId w:val="3"/>
              </w:numPr>
              <w:tabs>
                <w:tab w:val="left" w:pos="3756"/>
              </w:tabs>
              <w:rPr>
                <w:rFonts w:asciiTheme="minorHAnsi" w:hAnsiTheme="minorHAnsi"/>
                <w:sz w:val="12"/>
                <w:szCs w:val="12"/>
                <w:lang w:val="de-DE"/>
              </w:rPr>
            </w:pPr>
            <w:r w:rsidRPr="005B77C4">
              <w:rPr>
                <w:rFonts w:asciiTheme="minorHAnsi" w:hAnsiTheme="minorHAnsi"/>
                <w:sz w:val="12"/>
                <w:szCs w:val="12"/>
                <w:lang w:val="de-DE"/>
              </w:rPr>
              <w:t>N°2 : Q= C</w:t>
            </w:r>
            <w:r w:rsidRPr="005B77C4">
              <w:rPr>
                <w:rFonts w:asciiTheme="minorHAnsi" w:hAnsiTheme="minorHAnsi"/>
                <w:sz w:val="12"/>
                <w:szCs w:val="12"/>
                <w:vertAlign w:val="subscript"/>
                <w:lang w:val="de-DE"/>
              </w:rPr>
              <w:t>1</w:t>
            </w:r>
            <w:r w:rsidRPr="005B77C4">
              <w:rPr>
                <w:rFonts w:asciiTheme="minorHAnsi" w:hAnsiTheme="minorHAnsi"/>
                <w:sz w:val="12"/>
                <w:szCs w:val="12"/>
                <w:lang w:val="de-DE"/>
              </w:rPr>
              <w:t>h</w:t>
            </w:r>
            <w:r w:rsidRPr="005B77C4">
              <w:rPr>
                <w:rFonts w:asciiTheme="minorHAnsi" w:hAnsiTheme="minorHAnsi"/>
                <w:sz w:val="12"/>
                <w:szCs w:val="12"/>
                <w:vertAlign w:val="superscript"/>
                <w:lang w:val="de-DE"/>
              </w:rPr>
              <w:t>n1</w:t>
            </w:r>
            <w:r w:rsidRPr="005B77C4">
              <w:rPr>
                <w:rFonts w:asciiTheme="minorHAnsi" w:hAnsiTheme="minorHAnsi"/>
                <w:sz w:val="12"/>
                <w:szCs w:val="12"/>
                <w:lang w:val="de-DE"/>
              </w:rPr>
              <w:t>+C</w:t>
            </w:r>
            <w:r w:rsidRPr="005B77C4">
              <w:rPr>
                <w:rFonts w:asciiTheme="minorHAnsi" w:hAnsiTheme="minorHAnsi"/>
                <w:sz w:val="12"/>
                <w:szCs w:val="12"/>
                <w:vertAlign w:val="subscript"/>
                <w:lang w:val="de-DE"/>
              </w:rPr>
              <w:t>2</w:t>
            </w:r>
            <w:r w:rsidRPr="005B77C4">
              <w:rPr>
                <w:rFonts w:asciiTheme="minorHAnsi" w:hAnsiTheme="minorHAnsi"/>
                <w:sz w:val="12"/>
                <w:szCs w:val="12"/>
                <w:lang w:val="de-DE"/>
              </w:rPr>
              <w:t>h</w:t>
            </w:r>
            <w:r w:rsidRPr="005B77C4">
              <w:rPr>
                <w:rFonts w:asciiTheme="minorHAnsi" w:hAnsiTheme="minorHAnsi"/>
                <w:sz w:val="12"/>
                <w:szCs w:val="12"/>
                <w:vertAlign w:val="superscript"/>
                <w:lang w:val="de-DE"/>
              </w:rPr>
              <w:t>n2</w:t>
            </w:r>
            <w:r w:rsidRPr="005B77C4">
              <w:rPr>
                <w:rFonts w:asciiTheme="minorHAnsi" w:hAnsiTheme="minorHAnsi"/>
                <w:sz w:val="12"/>
                <w:szCs w:val="12"/>
                <w:lang w:val="de-DE"/>
              </w:rPr>
              <w:t>+C</w:t>
            </w:r>
            <w:r w:rsidRPr="005B77C4">
              <w:rPr>
                <w:rFonts w:asciiTheme="minorHAnsi" w:hAnsiTheme="minorHAnsi"/>
                <w:sz w:val="12"/>
                <w:szCs w:val="12"/>
                <w:vertAlign w:val="subscript"/>
                <w:lang w:val="de-DE"/>
              </w:rPr>
              <w:t>3</w:t>
            </w:r>
            <w:r w:rsidRPr="005B77C4">
              <w:rPr>
                <w:rFonts w:asciiTheme="minorHAnsi" w:hAnsiTheme="minorHAnsi"/>
                <w:sz w:val="12"/>
                <w:szCs w:val="12"/>
                <w:lang w:val="de-DE"/>
              </w:rPr>
              <w:t>h</w:t>
            </w:r>
            <w:r w:rsidRPr="005B77C4">
              <w:rPr>
                <w:rFonts w:asciiTheme="minorHAnsi" w:hAnsiTheme="minorHAnsi"/>
                <w:sz w:val="12"/>
                <w:szCs w:val="12"/>
                <w:vertAlign w:val="superscript"/>
                <w:lang w:val="de-DE"/>
              </w:rPr>
              <w:t>n3</w:t>
            </w:r>
            <w:r w:rsidRPr="005B77C4">
              <w:rPr>
                <w:rFonts w:asciiTheme="minorHAnsi" w:hAnsiTheme="minorHAnsi"/>
                <w:sz w:val="12"/>
                <w:szCs w:val="12"/>
                <w:lang w:val="de-DE"/>
              </w:rPr>
              <w:t>+C</w:t>
            </w:r>
            <w:r w:rsidRPr="005B77C4">
              <w:rPr>
                <w:rFonts w:asciiTheme="minorHAnsi" w:hAnsiTheme="minorHAnsi"/>
                <w:sz w:val="12"/>
                <w:szCs w:val="12"/>
                <w:vertAlign w:val="subscript"/>
                <w:lang w:val="de-DE"/>
              </w:rPr>
              <w:t>4</w:t>
            </w:r>
            <w:r w:rsidRPr="005B77C4">
              <w:rPr>
                <w:rFonts w:asciiTheme="minorHAnsi" w:hAnsiTheme="minorHAnsi"/>
                <w:sz w:val="12"/>
                <w:szCs w:val="12"/>
                <w:lang w:val="de-DE"/>
              </w:rPr>
              <w:t>h</w:t>
            </w:r>
            <w:r w:rsidRPr="005B77C4">
              <w:rPr>
                <w:rFonts w:asciiTheme="minorHAnsi" w:hAnsiTheme="minorHAnsi"/>
                <w:sz w:val="12"/>
                <w:szCs w:val="12"/>
                <w:vertAlign w:val="superscript"/>
                <w:lang w:val="de-DE"/>
              </w:rPr>
              <w:t>n4</w:t>
            </w:r>
          </w:p>
          <w:p w:rsidR="00B95009" w:rsidRPr="005B77C4" w:rsidRDefault="00B95009" w:rsidP="00B21D3F">
            <w:pPr>
              <w:tabs>
                <w:tab w:val="left" w:pos="3756"/>
              </w:tabs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Tableau de 25 points.</w:t>
            </w:r>
          </w:p>
          <w:p w:rsidR="00B95009" w:rsidRPr="005B77C4" w:rsidRDefault="00B95009" w:rsidP="00B21D3F">
            <w:pPr>
              <w:tabs>
                <w:tab w:val="left" w:pos="3756"/>
              </w:tabs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Compteur du temps de surverse en minute.</w:t>
            </w:r>
          </w:p>
          <w:p w:rsidR="00B95009" w:rsidRPr="005B77C4" w:rsidRDefault="00B95009" w:rsidP="00B21D3F">
            <w:pPr>
              <w:tabs>
                <w:tab w:val="left" w:pos="3756"/>
              </w:tabs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236" w:type="dxa"/>
          </w:tcPr>
          <w:p w:rsidR="00B95009" w:rsidRPr="005B77C4" w:rsidRDefault="00B95009" w:rsidP="00B21D3F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:rsidR="00B95009" w:rsidRPr="005B77C4" w:rsidRDefault="00B95009" w:rsidP="00B21D3F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B95009" w:rsidRPr="005B77C4" w:rsidRDefault="00B95009" w:rsidP="00B21D3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5B77C4">
              <w:rPr>
                <w:rFonts w:asciiTheme="minorHAnsi" w:hAnsiTheme="minorHAnsi"/>
                <w:b/>
                <w:sz w:val="16"/>
                <w:szCs w:val="16"/>
              </w:rPr>
              <w:t xml:space="preserve">Clavier </w:t>
            </w:r>
          </w:p>
        </w:tc>
        <w:tc>
          <w:tcPr>
            <w:tcW w:w="4341" w:type="dxa"/>
          </w:tcPr>
          <w:p w:rsidR="00B95009" w:rsidRPr="005B77C4" w:rsidRDefault="00B95009" w:rsidP="00B21D3F">
            <w:pPr>
              <w:tabs>
                <w:tab w:val="left" w:pos="1488"/>
              </w:tabs>
              <w:rPr>
                <w:rFonts w:asciiTheme="minorHAnsi" w:hAnsiTheme="minorHAnsi"/>
                <w:sz w:val="12"/>
                <w:szCs w:val="12"/>
              </w:rPr>
            </w:pPr>
          </w:p>
          <w:p w:rsidR="00B95009" w:rsidRPr="005B77C4" w:rsidRDefault="00B95009" w:rsidP="00B21D3F">
            <w:pPr>
              <w:tabs>
                <w:tab w:val="left" w:pos="1488"/>
              </w:tabs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Bouton poussoir 1 touche IP68 :</w:t>
            </w:r>
          </w:p>
          <w:p w:rsidR="00B95009" w:rsidRPr="005B77C4" w:rsidRDefault="00B95009" w:rsidP="00B95009">
            <w:pPr>
              <w:pStyle w:val="Paragraphedeliste"/>
              <w:numPr>
                <w:ilvl w:val="0"/>
                <w:numId w:val="7"/>
              </w:numPr>
              <w:tabs>
                <w:tab w:val="left" w:pos="1488"/>
              </w:tabs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Appui court : Visualisation de l’état de l’appareil.</w:t>
            </w:r>
          </w:p>
          <w:p w:rsidR="00B95009" w:rsidRPr="005B77C4" w:rsidRDefault="00B95009" w:rsidP="00B95009">
            <w:pPr>
              <w:pStyle w:val="Paragraphedeliste"/>
              <w:numPr>
                <w:ilvl w:val="0"/>
                <w:numId w:val="7"/>
              </w:numPr>
              <w:tabs>
                <w:tab w:val="left" w:pos="1488"/>
              </w:tabs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Appui long : Appairage / connexion.</w:t>
            </w:r>
          </w:p>
          <w:p w:rsidR="00B95009" w:rsidRPr="005B77C4" w:rsidRDefault="00B95009" w:rsidP="00B21D3F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B95009" w:rsidRPr="005B77C4" w:rsidTr="00B21D3F">
        <w:trPr>
          <w:jc w:val="center"/>
        </w:trPr>
        <w:tc>
          <w:tcPr>
            <w:tcW w:w="1668" w:type="dxa"/>
          </w:tcPr>
          <w:p w:rsidR="00B95009" w:rsidRPr="005B77C4" w:rsidRDefault="00B95009" w:rsidP="00B21D3F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B95009" w:rsidRPr="005B77C4" w:rsidRDefault="00B95009" w:rsidP="00B21D3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5B77C4">
              <w:rPr>
                <w:rFonts w:asciiTheme="minorHAnsi" w:hAnsiTheme="minorHAnsi"/>
                <w:b/>
                <w:sz w:val="16"/>
                <w:szCs w:val="16"/>
              </w:rPr>
              <w:t>Mémorisation des données (option)</w:t>
            </w:r>
          </w:p>
        </w:tc>
        <w:tc>
          <w:tcPr>
            <w:tcW w:w="3100" w:type="dxa"/>
          </w:tcPr>
          <w:p w:rsidR="00B95009" w:rsidRPr="005B77C4" w:rsidRDefault="00B95009" w:rsidP="00B21D3F">
            <w:pPr>
              <w:tabs>
                <w:tab w:val="left" w:pos="1346"/>
              </w:tabs>
              <w:rPr>
                <w:rFonts w:asciiTheme="minorHAnsi" w:hAnsiTheme="minorHAnsi"/>
                <w:sz w:val="12"/>
                <w:szCs w:val="12"/>
              </w:rPr>
            </w:pPr>
          </w:p>
          <w:p w:rsidR="00B95009" w:rsidRPr="005B77C4" w:rsidRDefault="00B95009" w:rsidP="00B21D3F">
            <w:pPr>
              <w:tabs>
                <w:tab w:val="left" w:pos="1346"/>
              </w:tabs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Mémorisation des valeurs dans l’intervalle d’enregistrement paramétrable de 1 min à 1 heure.</w:t>
            </w:r>
          </w:p>
          <w:p w:rsidR="00B95009" w:rsidRPr="005B77C4" w:rsidRDefault="00B95009" w:rsidP="00B21D3F">
            <w:pPr>
              <w:tabs>
                <w:tab w:val="left" w:pos="1346"/>
              </w:tabs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1 enregistrement comprend : DATE / HEURE / ETAT RELAIS / ETAT CAPTEUR / VALEUR CALCULEE.</w:t>
            </w:r>
          </w:p>
          <w:p w:rsidR="00B95009" w:rsidRPr="005B77C4" w:rsidRDefault="00B95009" w:rsidP="00B21D3F">
            <w:pPr>
              <w:tabs>
                <w:tab w:val="left" w:pos="1346"/>
              </w:tabs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Type de mémoire : FLASH 32Mbit.</w:t>
            </w:r>
          </w:p>
          <w:p w:rsidR="00B95009" w:rsidRPr="005B77C4" w:rsidRDefault="00B95009" w:rsidP="00B21D3F">
            <w:pPr>
              <w:tabs>
                <w:tab w:val="left" w:pos="1346"/>
              </w:tabs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Pas de pile de sauvegarde.</w:t>
            </w:r>
          </w:p>
          <w:p w:rsidR="00B95009" w:rsidRPr="005B77C4" w:rsidRDefault="00B95009" w:rsidP="00B21D3F">
            <w:pPr>
              <w:tabs>
                <w:tab w:val="left" w:pos="1346"/>
              </w:tabs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Capacité de stockage : 524 288 enregistrements.</w:t>
            </w:r>
          </w:p>
          <w:p w:rsidR="00B95009" w:rsidRPr="005B77C4" w:rsidRDefault="00B95009" w:rsidP="00B21D3F">
            <w:pPr>
              <w:tabs>
                <w:tab w:val="left" w:pos="1346"/>
              </w:tabs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236" w:type="dxa"/>
          </w:tcPr>
          <w:p w:rsidR="00B95009" w:rsidRPr="005B77C4" w:rsidRDefault="00B95009" w:rsidP="00B21D3F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:rsidR="00B95009" w:rsidRPr="005B77C4" w:rsidRDefault="00B95009" w:rsidP="00B21D3F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B95009" w:rsidRPr="005B77C4" w:rsidRDefault="00B95009" w:rsidP="00B21D3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5B77C4">
              <w:rPr>
                <w:rFonts w:asciiTheme="minorHAnsi" w:hAnsiTheme="minorHAnsi"/>
                <w:b/>
                <w:sz w:val="16"/>
                <w:szCs w:val="16"/>
              </w:rPr>
              <w:t xml:space="preserve">Interface de communication </w:t>
            </w:r>
          </w:p>
        </w:tc>
        <w:tc>
          <w:tcPr>
            <w:tcW w:w="4341" w:type="dxa"/>
          </w:tcPr>
          <w:p w:rsidR="00B95009" w:rsidRPr="005B77C4" w:rsidRDefault="00B95009" w:rsidP="00B21D3F">
            <w:pPr>
              <w:rPr>
                <w:rFonts w:asciiTheme="minorHAnsi" w:hAnsiTheme="minorHAnsi"/>
                <w:sz w:val="12"/>
                <w:szCs w:val="12"/>
              </w:rPr>
            </w:pPr>
          </w:p>
          <w:p w:rsidR="00B95009" w:rsidRPr="005B77C4" w:rsidRDefault="00B95009" w:rsidP="00B21D3F">
            <w:pPr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Liaison sans fil Bluetooth 2.1 +EDR (SSP/RF COMM).</w:t>
            </w:r>
          </w:p>
          <w:p w:rsidR="00B95009" w:rsidRPr="005B77C4" w:rsidRDefault="00B95009" w:rsidP="00B21D3F">
            <w:pPr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Option : Cordon USB pour connexion sur PC sous WINDOWS.</w:t>
            </w:r>
          </w:p>
        </w:tc>
      </w:tr>
      <w:tr w:rsidR="00B95009" w:rsidRPr="005B77C4" w:rsidTr="00B21D3F">
        <w:trPr>
          <w:jc w:val="center"/>
        </w:trPr>
        <w:tc>
          <w:tcPr>
            <w:tcW w:w="1668" w:type="dxa"/>
          </w:tcPr>
          <w:p w:rsidR="00B95009" w:rsidRPr="005B77C4" w:rsidRDefault="00B95009" w:rsidP="00B21D3F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B95009" w:rsidRPr="005B77C4" w:rsidRDefault="00B95009" w:rsidP="00B21D3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5B77C4">
              <w:rPr>
                <w:rFonts w:asciiTheme="minorHAnsi" w:hAnsiTheme="minorHAnsi"/>
                <w:b/>
                <w:sz w:val="16"/>
                <w:szCs w:val="16"/>
              </w:rPr>
              <w:t>Transmetteur</w:t>
            </w:r>
          </w:p>
        </w:tc>
        <w:tc>
          <w:tcPr>
            <w:tcW w:w="3100" w:type="dxa"/>
          </w:tcPr>
          <w:p w:rsidR="00B95009" w:rsidRPr="005B77C4" w:rsidRDefault="00B95009" w:rsidP="00B21D3F">
            <w:pPr>
              <w:tabs>
                <w:tab w:val="left" w:pos="1346"/>
              </w:tabs>
              <w:rPr>
                <w:rFonts w:asciiTheme="minorHAnsi" w:hAnsiTheme="minorHAnsi"/>
                <w:sz w:val="12"/>
                <w:szCs w:val="12"/>
              </w:rPr>
            </w:pPr>
          </w:p>
          <w:p w:rsidR="00B95009" w:rsidRPr="005B77C4" w:rsidRDefault="00B95009" w:rsidP="00B21D3F">
            <w:pPr>
              <w:tabs>
                <w:tab w:val="left" w:pos="1346"/>
              </w:tabs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Boitier Polycarbonate autonome.</w:t>
            </w:r>
          </w:p>
          <w:p w:rsidR="00B95009" w:rsidRPr="005B77C4" w:rsidRDefault="00B95009" w:rsidP="00B21D3F">
            <w:pPr>
              <w:tabs>
                <w:tab w:val="left" w:pos="1346"/>
              </w:tabs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Compris 2 connectiques étanches, LED bicolor, bouton poussoir.</w:t>
            </w:r>
          </w:p>
          <w:p w:rsidR="00B95009" w:rsidRPr="005B77C4" w:rsidRDefault="00B95009" w:rsidP="00B21D3F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236" w:type="dxa"/>
          </w:tcPr>
          <w:p w:rsidR="00B95009" w:rsidRPr="005B77C4" w:rsidRDefault="00B95009" w:rsidP="00B21D3F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:rsidR="00B95009" w:rsidRPr="005B77C4" w:rsidRDefault="00B95009" w:rsidP="00B21D3F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B95009" w:rsidRPr="005B77C4" w:rsidRDefault="00B95009" w:rsidP="00B21D3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5B77C4">
              <w:rPr>
                <w:rFonts w:asciiTheme="minorHAnsi" w:hAnsiTheme="minorHAnsi"/>
                <w:b/>
                <w:sz w:val="16"/>
                <w:szCs w:val="16"/>
              </w:rPr>
              <w:t>Logiciel de communication</w:t>
            </w:r>
          </w:p>
        </w:tc>
        <w:tc>
          <w:tcPr>
            <w:tcW w:w="4341" w:type="dxa"/>
          </w:tcPr>
          <w:p w:rsidR="00B95009" w:rsidRPr="005B77C4" w:rsidRDefault="00B95009" w:rsidP="00B21D3F">
            <w:pPr>
              <w:rPr>
                <w:rFonts w:asciiTheme="minorHAnsi" w:hAnsiTheme="minorHAnsi"/>
                <w:sz w:val="12"/>
                <w:szCs w:val="12"/>
              </w:rPr>
            </w:pPr>
          </w:p>
          <w:p w:rsidR="00B95009" w:rsidRPr="005B77C4" w:rsidRDefault="00B95009" w:rsidP="00B21D3F">
            <w:pPr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Version pour ANDROID : LOGISMA VP.</w:t>
            </w:r>
          </w:p>
          <w:p w:rsidR="00B95009" w:rsidRPr="005B77C4" w:rsidRDefault="00B95009" w:rsidP="00B21D3F">
            <w:pPr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ANDROID V4.1 minimum, écran conseillé minimum 4 pouces.</w:t>
            </w:r>
          </w:p>
          <w:p w:rsidR="00B95009" w:rsidRPr="005B77C4" w:rsidRDefault="00B95009" w:rsidP="00B21D3F">
            <w:pPr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Version pour PC WINDOWS : LOGISMA V4.</w:t>
            </w:r>
          </w:p>
          <w:p w:rsidR="00B95009" w:rsidRPr="005B77C4" w:rsidRDefault="00B95009" w:rsidP="00B21D3F">
            <w:pPr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À partir de WINDOWS 7.</w:t>
            </w:r>
          </w:p>
          <w:p w:rsidR="00B95009" w:rsidRPr="005B77C4" w:rsidRDefault="00B95009" w:rsidP="00B21D3F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B95009" w:rsidRPr="005B77C4" w:rsidTr="00B21D3F">
        <w:trPr>
          <w:jc w:val="center"/>
        </w:trPr>
        <w:tc>
          <w:tcPr>
            <w:tcW w:w="1668" w:type="dxa"/>
          </w:tcPr>
          <w:p w:rsidR="00B95009" w:rsidRPr="005B77C4" w:rsidRDefault="00B95009" w:rsidP="00B21D3F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B95009" w:rsidRPr="005B77C4" w:rsidRDefault="00B95009" w:rsidP="00B21D3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5B77C4">
              <w:rPr>
                <w:rFonts w:asciiTheme="minorHAnsi" w:hAnsiTheme="minorHAnsi"/>
                <w:b/>
                <w:sz w:val="16"/>
                <w:szCs w:val="16"/>
              </w:rPr>
              <w:t xml:space="preserve">Type de signal d'entrée </w:t>
            </w:r>
          </w:p>
        </w:tc>
        <w:tc>
          <w:tcPr>
            <w:tcW w:w="3100" w:type="dxa"/>
          </w:tcPr>
          <w:p w:rsidR="00B95009" w:rsidRPr="005B77C4" w:rsidRDefault="00B95009" w:rsidP="00B21D3F">
            <w:pPr>
              <w:rPr>
                <w:rFonts w:asciiTheme="minorHAnsi" w:hAnsiTheme="minorHAnsi"/>
                <w:sz w:val="12"/>
                <w:szCs w:val="12"/>
              </w:rPr>
            </w:pPr>
          </w:p>
          <w:p w:rsidR="00B95009" w:rsidRPr="005B77C4" w:rsidRDefault="00B95009" w:rsidP="00B21D3F">
            <w:pPr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Signal analogique 0…10V.</w:t>
            </w:r>
          </w:p>
          <w:p w:rsidR="00B95009" w:rsidRPr="005B77C4" w:rsidRDefault="00B95009" w:rsidP="00B21D3F">
            <w:pPr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Ou signal analogique 0/4…20mA (sur demande).</w:t>
            </w:r>
          </w:p>
          <w:p w:rsidR="00B95009" w:rsidRPr="005B77C4" w:rsidRDefault="00B95009" w:rsidP="00B21D3F">
            <w:pPr>
              <w:tabs>
                <w:tab w:val="left" w:pos="1346"/>
              </w:tabs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Protection ESD.</w:t>
            </w:r>
          </w:p>
          <w:p w:rsidR="00B95009" w:rsidRPr="005B77C4" w:rsidRDefault="00B95009" w:rsidP="00B21D3F">
            <w:pPr>
              <w:tabs>
                <w:tab w:val="left" w:pos="1346"/>
              </w:tabs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Nombre d’entrée :1.</w:t>
            </w:r>
          </w:p>
          <w:p w:rsidR="00B95009" w:rsidRPr="005B77C4" w:rsidRDefault="00B95009" w:rsidP="00B21D3F">
            <w:pPr>
              <w:tabs>
                <w:tab w:val="left" w:pos="1346"/>
              </w:tabs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Résolution : 12 bits.</w:t>
            </w:r>
          </w:p>
          <w:p w:rsidR="00B95009" w:rsidRPr="005B77C4" w:rsidRDefault="00B95009" w:rsidP="00B21D3F">
            <w:pPr>
              <w:tabs>
                <w:tab w:val="left" w:pos="1346"/>
              </w:tabs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Sensibilité : 2mV, soit 0.6 mm de hauteur d’eau.</w:t>
            </w:r>
          </w:p>
          <w:p w:rsidR="00B95009" w:rsidRPr="005B77C4" w:rsidRDefault="00B95009" w:rsidP="00B21D3F">
            <w:pPr>
              <w:tabs>
                <w:tab w:val="left" w:pos="1346"/>
              </w:tabs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236" w:type="dxa"/>
          </w:tcPr>
          <w:p w:rsidR="00B95009" w:rsidRPr="005B77C4" w:rsidRDefault="00B95009" w:rsidP="00B21D3F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:rsidR="00B95009" w:rsidRPr="005B77C4" w:rsidRDefault="00B95009" w:rsidP="00B21D3F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B95009" w:rsidRPr="005B77C4" w:rsidRDefault="00B95009" w:rsidP="00B21D3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5B77C4">
              <w:rPr>
                <w:rFonts w:asciiTheme="minorHAnsi" w:hAnsiTheme="minorHAnsi"/>
                <w:b/>
                <w:sz w:val="16"/>
                <w:szCs w:val="16"/>
              </w:rPr>
              <w:t>Alimentation</w:t>
            </w:r>
          </w:p>
        </w:tc>
        <w:tc>
          <w:tcPr>
            <w:tcW w:w="4341" w:type="dxa"/>
          </w:tcPr>
          <w:p w:rsidR="00B95009" w:rsidRPr="005B77C4" w:rsidRDefault="00B95009" w:rsidP="00B21D3F">
            <w:pPr>
              <w:tabs>
                <w:tab w:val="left" w:pos="354"/>
                <w:tab w:val="left" w:pos="1346"/>
              </w:tabs>
              <w:rPr>
                <w:rFonts w:asciiTheme="minorHAnsi" w:hAnsiTheme="minorHAnsi"/>
                <w:sz w:val="12"/>
                <w:szCs w:val="12"/>
              </w:rPr>
            </w:pPr>
          </w:p>
          <w:p w:rsidR="00B95009" w:rsidRPr="005B77C4" w:rsidRDefault="00B95009" w:rsidP="00B21D3F">
            <w:pPr>
              <w:tabs>
                <w:tab w:val="left" w:pos="354"/>
                <w:tab w:val="left" w:pos="1346"/>
              </w:tabs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Pile bouton CR2032 Lithium (Horloge).</w:t>
            </w:r>
          </w:p>
          <w:p w:rsidR="00B95009" w:rsidRPr="005B77C4" w:rsidRDefault="00B95009" w:rsidP="00B21D3F">
            <w:pPr>
              <w:tabs>
                <w:tab w:val="left" w:pos="354"/>
                <w:tab w:val="left" w:pos="1346"/>
              </w:tabs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 xml:space="preserve">Pile interne 7.2V Li-SoCi2, 17000 </w:t>
            </w:r>
            <w:proofErr w:type="spellStart"/>
            <w:r w:rsidRPr="005B77C4">
              <w:rPr>
                <w:rFonts w:asciiTheme="minorHAnsi" w:hAnsiTheme="minorHAnsi"/>
                <w:sz w:val="12"/>
                <w:szCs w:val="12"/>
              </w:rPr>
              <w:t>mAh</w:t>
            </w:r>
            <w:proofErr w:type="spellEnd"/>
            <w:r w:rsidRPr="005B77C4">
              <w:rPr>
                <w:rFonts w:asciiTheme="minorHAnsi" w:hAnsiTheme="minorHAnsi"/>
                <w:sz w:val="12"/>
                <w:szCs w:val="12"/>
              </w:rPr>
              <w:t xml:space="preserve"> réf : ISM645-A.</w:t>
            </w:r>
          </w:p>
          <w:p w:rsidR="00B95009" w:rsidRPr="005B77C4" w:rsidRDefault="00B95009" w:rsidP="00B21D3F">
            <w:pPr>
              <w:tabs>
                <w:tab w:val="left" w:pos="354"/>
                <w:tab w:val="left" w:pos="1346"/>
              </w:tabs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Alimentation minimum 4VDC.</w:t>
            </w:r>
          </w:p>
          <w:p w:rsidR="00B95009" w:rsidRPr="005B77C4" w:rsidRDefault="00B95009" w:rsidP="00B21D3F">
            <w:pPr>
              <w:tabs>
                <w:tab w:val="left" w:pos="354"/>
                <w:tab w:val="left" w:pos="1346"/>
              </w:tabs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Consommation en veille &lt;1µA.</w:t>
            </w:r>
          </w:p>
          <w:p w:rsidR="00B95009" w:rsidRPr="005B77C4" w:rsidRDefault="00B95009" w:rsidP="00B21D3F">
            <w:pPr>
              <w:tabs>
                <w:tab w:val="left" w:pos="354"/>
                <w:tab w:val="left" w:pos="1346"/>
              </w:tabs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B95009" w:rsidRPr="005B77C4" w:rsidTr="00B21D3F">
        <w:trPr>
          <w:trHeight w:val="1295"/>
          <w:jc w:val="center"/>
        </w:trPr>
        <w:tc>
          <w:tcPr>
            <w:tcW w:w="1668" w:type="dxa"/>
          </w:tcPr>
          <w:p w:rsidR="00B95009" w:rsidRPr="005B77C4" w:rsidRDefault="00B95009" w:rsidP="00B21D3F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B95009" w:rsidRPr="005B77C4" w:rsidRDefault="00B95009" w:rsidP="00B21D3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5B77C4">
              <w:rPr>
                <w:rFonts w:asciiTheme="minorHAnsi" w:hAnsiTheme="minorHAnsi"/>
                <w:b/>
                <w:sz w:val="16"/>
                <w:szCs w:val="16"/>
              </w:rPr>
              <w:t>Interface de sortie</w:t>
            </w:r>
          </w:p>
        </w:tc>
        <w:tc>
          <w:tcPr>
            <w:tcW w:w="3100" w:type="dxa"/>
          </w:tcPr>
          <w:p w:rsidR="00B95009" w:rsidRPr="005B77C4" w:rsidRDefault="00B95009" w:rsidP="00B21D3F">
            <w:pPr>
              <w:tabs>
                <w:tab w:val="left" w:pos="1346"/>
              </w:tabs>
              <w:rPr>
                <w:rFonts w:asciiTheme="minorHAnsi" w:hAnsiTheme="minorHAnsi"/>
                <w:sz w:val="12"/>
                <w:szCs w:val="12"/>
              </w:rPr>
            </w:pPr>
          </w:p>
          <w:p w:rsidR="00B95009" w:rsidRPr="005B77C4" w:rsidRDefault="00B95009" w:rsidP="00B21D3F">
            <w:pPr>
              <w:tabs>
                <w:tab w:val="left" w:pos="1346"/>
              </w:tabs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Relais 2 contacts bistables (courant faible), type NO.</w:t>
            </w:r>
          </w:p>
          <w:p w:rsidR="00B95009" w:rsidRPr="005B77C4" w:rsidRDefault="00B95009" w:rsidP="00B21D3F">
            <w:pPr>
              <w:tabs>
                <w:tab w:val="left" w:pos="1346"/>
              </w:tabs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 xml:space="preserve">Caractéristiques : </w:t>
            </w:r>
          </w:p>
          <w:p w:rsidR="00B95009" w:rsidRPr="005B77C4" w:rsidRDefault="00B95009" w:rsidP="00B95009">
            <w:pPr>
              <w:pStyle w:val="Paragraphedeliste"/>
              <w:numPr>
                <w:ilvl w:val="0"/>
                <w:numId w:val="4"/>
              </w:numPr>
              <w:tabs>
                <w:tab w:val="left" w:pos="1346"/>
              </w:tabs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0.5A/125VAC, Maxi 250 VAC.</w:t>
            </w:r>
          </w:p>
          <w:p w:rsidR="00B95009" w:rsidRPr="005B77C4" w:rsidRDefault="00B95009" w:rsidP="00B95009">
            <w:pPr>
              <w:pStyle w:val="Paragraphedeliste"/>
              <w:numPr>
                <w:ilvl w:val="0"/>
                <w:numId w:val="4"/>
              </w:numPr>
              <w:tabs>
                <w:tab w:val="left" w:pos="1346"/>
              </w:tabs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2A/30VDC, Maxi 220 VDC.</w:t>
            </w:r>
          </w:p>
          <w:p w:rsidR="00B95009" w:rsidRPr="005B77C4" w:rsidRDefault="00B95009" w:rsidP="00B95009">
            <w:pPr>
              <w:pStyle w:val="Paragraphedeliste"/>
              <w:numPr>
                <w:ilvl w:val="0"/>
                <w:numId w:val="4"/>
              </w:numPr>
              <w:tabs>
                <w:tab w:val="left" w:pos="1346"/>
              </w:tabs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Maxi :2A/62.5VA/30W.</w:t>
            </w:r>
          </w:p>
        </w:tc>
        <w:tc>
          <w:tcPr>
            <w:tcW w:w="236" w:type="dxa"/>
          </w:tcPr>
          <w:p w:rsidR="00B95009" w:rsidRPr="005B77C4" w:rsidRDefault="00B95009" w:rsidP="00B21D3F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:rsidR="00B95009" w:rsidRPr="005B77C4" w:rsidRDefault="00B95009" w:rsidP="00B21D3F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B95009" w:rsidRPr="005B77C4" w:rsidRDefault="00B95009" w:rsidP="00B21D3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5B77C4">
              <w:rPr>
                <w:rFonts w:asciiTheme="minorHAnsi" w:hAnsiTheme="minorHAnsi"/>
                <w:b/>
                <w:sz w:val="16"/>
                <w:szCs w:val="16"/>
              </w:rPr>
              <w:t>Autonomie</w:t>
            </w:r>
          </w:p>
        </w:tc>
        <w:tc>
          <w:tcPr>
            <w:tcW w:w="4341" w:type="dxa"/>
          </w:tcPr>
          <w:p w:rsidR="00B95009" w:rsidRPr="005B77C4" w:rsidRDefault="00B95009" w:rsidP="00B21D3F">
            <w:pPr>
              <w:tabs>
                <w:tab w:val="left" w:pos="354"/>
                <w:tab w:val="left" w:pos="1346"/>
              </w:tabs>
              <w:rPr>
                <w:rFonts w:asciiTheme="minorHAnsi" w:hAnsiTheme="minorHAnsi"/>
                <w:sz w:val="12"/>
                <w:szCs w:val="12"/>
              </w:rPr>
            </w:pPr>
          </w:p>
          <w:p w:rsidR="00B95009" w:rsidRPr="005B77C4" w:rsidRDefault="00B95009" w:rsidP="00B21D3F">
            <w:pPr>
              <w:tabs>
                <w:tab w:val="left" w:pos="354"/>
                <w:tab w:val="left" w:pos="1346"/>
              </w:tabs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Minimum 1 an pour une mesure par minute.</w:t>
            </w:r>
          </w:p>
        </w:tc>
      </w:tr>
      <w:tr w:rsidR="00B95009" w:rsidRPr="005B77C4" w:rsidTr="00B21D3F">
        <w:trPr>
          <w:trHeight w:val="901"/>
          <w:jc w:val="center"/>
        </w:trPr>
        <w:tc>
          <w:tcPr>
            <w:tcW w:w="1668" w:type="dxa"/>
          </w:tcPr>
          <w:p w:rsidR="00B95009" w:rsidRPr="005B77C4" w:rsidRDefault="00B95009" w:rsidP="00B21D3F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B95009" w:rsidRPr="005B77C4" w:rsidRDefault="00B95009" w:rsidP="00B21D3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5B77C4">
              <w:rPr>
                <w:rFonts w:asciiTheme="minorHAnsi" w:hAnsiTheme="minorHAnsi"/>
                <w:b/>
                <w:sz w:val="16"/>
                <w:szCs w:val="16"/>
              </w:rPr>
              <w:t>Température d’utilisation</w:t>
            </w:r>
          </w:p>
        </w:tc>
        <w:tc>
          <w:tcPr>
            <w:tcW w:w="3100" w:type="dxa"/>
          </w:tcPr>
          <w:p w:rsidR="00B95009" w:rsidRPr="005B77C4" w:rsidRDefault="00B95009" w:rsidP="00B21D3F">
            <w:pPr>
              <w:tabs>
                <w:tab w:val="left" w:pos="212"/>
                <w:tab w:val="left" w:pos="3047"/>
              </w:tabs>
              <w:rPr>
                <w:rFonts w:asciiTheme="minorHAnsi" w:hAnsiTheme="minorHAnsi"/>
                <w:sz w:val="12"/>
                <w:szCs w:val="12"/>
              </w:rPr>
            </w:pPr>
          </w:p>
          <w:p w:rsidR="00B95009" w:rsidRPr="005B77C4" w:rsidRDefault="00B95009" w:rsidP="00B21D3F">
            <w:pPr>
              <w:tabs>
                <w:tab w:val="left" w:pos="212"/>
                <w:tab w:val="left" w:pos="3047"/>
              </w:tabs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-20…+60°C.</w:t>
            </w:r>
          </w:p>
        </w:tc>
        <w:tc>
          <w:tcPr>
            <w:tcW w:w="236" w:type="dxa"/>
          </w:tcPr>
          <w:p w:rsidR="00B95009" w:rsidRPr="005B77C4" w:rsidRDefault="00B95009" w:rsidP="00B21D3F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:rsidR="00B95009" w:rsidRPr="005B77C4" w:rsidRDefault="00B95009" w:rsidP="00B21D3F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B95009" w:rsidRPr="005B77C4" w:rsidRDefault="00B95009" w:rsidP="00B21D3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5B77C4">
              <w:rPr>
                <w:rFonts w:asciiTheme="minorHAnsi" w:hAnsiTheme="minorHAnsi"/>
                <w:b/>
                <w:sz w:val="16"/>
                <w:szCs w:val="16"/>
              </w:rPr>
              <w:t>Boitier</w:t>
            </w:r>
          </w:p>
        </w:tc>
        <w:tc>
          <w:tcPr>
            <w:tcW w:w="4341" w:type="dxa"/>
          </w:tcPr>
          <w:p w:rsidR="00B95009" w:rsidRPr="005B77C4" w:rsidRDefault="00B95009" w:rsidP="00B21D3F">
            <w:pPr>
              <w:tabs>
                <w:tab w:val="left" w:pos="354"/>
                <w:tab w:val="left" w:pos="1346"/>
              </w:tabs>
              <w:rPr>
                <w:rFonts w:asciiTheme="minorHAnsi" w:hAnsiTheme="minorHAnsi"/>
                <w:sz w:val="12"/>
                <w:szCs w:val="12"/>
              </w:rPr>
            </w:pPr>
          </w:p>
          <w:p w:rsidR="00B95009" w:rsidRPr="005B77C4" w:rsidRDefault="00B95009" w:rsidP="00B21D3F">
            <w:pPr>
              <w:tabs>
                <w:tab w:val="left" w:pos="354"/>
                <w:tab w:val="left" w:pos="1346"/>
              </w:tabs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Dimensions extérieures :L.191mm X l.125mm X P 90mm.</w:t>
            </w:r>
          </w:p>
          <w:p w:rsidR="00B95009" w:rsidRPr="005B77C4" w:rsidRDefault="00B95009" w:rsidP="00B21D3F">
            <w:pPr>
              <w:tabs>
                <w:tab w:val="left" w:pos="354"/>
                <w:tab w:val="left" w:pos="1346"/>
              </w:tabs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Matériau : Polycarbonate UL 94 V0.</w:t>
            </w:r>
          </w:p>
          <w:p w:rsidR="00B95009" w:rsidRPr="005B77C4" w:rsidRDefault="00B95009" w:rsidP="00B21D3F">
            <w:pPr>
              <w:tabs>
                <w:tab w:val="left" w:pos="354"/>
                <w:tab w:val="left" w:pos="1346"/>
              </w:tabs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Couleur/ Gris graphite RAL7024.</w:t>
            </w:r>
          </w:p>
          <w:p w:rsidR="00B95009" w:rsidRPr="005B77C4" w:rsidRDefault="00B95009" w:rsidP="00B21D3F">
            <w:pPr>
              <w:tabs>
                <w:tab w:val="left" w:pos="354"/>
                <w:tab w:val="left" w:pos="1346"/>
              </w:tabs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IP 67 DIN EN 60529.</w:t>
            </w:r>
          </w:p>
        </w:tc>
      </w:tr>
      <w:tr w:rsidR="00B95009" w:rsidRPr="005B77C4" w:rsidTr="00B21D3F">
        <w:trPr>
          <w:jc w:val="center"/>
        </w:trPr>
        <w:tc>
          <w:tcPr>
            <w:tcW w:w="1668" w:type="dxa"/>
          </w:tcPr>
          <w:p w:rsidR="00B95009" w:rsidRPr="005B77C4" w:rsidRDefault="00B95009" w:rsidP="00B21D3F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B95009" w:rsidRPr="005B77C4" w:rsidRDefault="00B95009" w:rsidP="00B21D3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5B77C4">
              <w:rPr>
                <w:rFonts w:asciiTheme="minorHAnsi" w:hAnsiTheme="minorHAnsi"/>
                <w:b/>
                <w:sz w:val="16"/>
                <w:szCs w:val="16"/>
              </w:rPr>
              <w:t>Température de stockage</w:t>
            </w:r>
          </w:p>
        </w:tc>
        <w:tc>
          <w:tcPr>
            <w:tcW w:w="3100" w:type="dxa"/>
          </w:tcPr>
          <w:p w:rsidR="00B95009" w:rsidRPr="005B77C4" w:rsidRDefault="00B95009" w:rsidP="00B21D3F">
            <w:pPr>
              <w:tabs>
                <w:tab w:val="left" w:pos="1346"/>
              </w:tabs>
              <w:rPr>
                <w:rFonts w:asciiTheme="minorHAnsi" w:hAnsiTheme="minorHAnsi"/>
                <w:sz w:val="12"/>
                <w:szCs w:val="12"/>
              </w:rPr>
            </w:pPr>
          </w:p>
          <w:p w:rsidR="00B95009" w:rsidRPr="005B77C4" w:rsidRDefault="00B95009" w:rsidP="00B21D3F">
            <w:pPr>
              <w:tabs>
                <w:tab w:val="left" w:pos="1346"/>
              </w:tabs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DLK : -40…+65°C.</w:t>
            </w:r>
          </w:p>
          <w:p w:rsidR="00B95009" w:rsidRPr="005B77C4" w:rsidRDefault="00B95009" w:rsidP="00B21D3F">
            <w:pPr>
              <w:tabs>
                <w:tab w:val="left" w:pos="1346"/>
              </w:tabs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Piles : 0…+30°C</w:t>
            </w:r>
          </w:p>
        </w:tc>
        <w:tc>
          <w:tcPr>
            <w:tcW w:w="236" w:type="dxa"/>
          </w:tcPr>
          <w:p w:rsidR="00B95009" w:rsidRPr="005B77C4" w:rsidRDefault="00B95009" w:rsidP="00B21D3F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:rsidR="00B95009" w:rsidRPr="005B77C4" w:rsidRDefault="00B95009" w:rsidP="00B21D3F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B95009" w:rsidRPr="005B77C4" w:rsidRDefault="00B95009" w:rsidP="00B21D3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5B77C4">
              <w:rPr>
                <w:rFonts w:asciiTheme="minorHAnsi" w:hAnsiTheme="minorHAnsi"/>
                <w:b/>
                <w:sz w:val="16"/>
                <w:szCs w:val="16"/>
              </w:rPr>
              <w:t xml:space="preserve">Sonde ultrasonique </w:t>
            </w:r>
          </w:p>
          <w:p w:rsidR="00B95009" w:rsidRPr="005B77C4" w:rsidRDefault="00B95009" w:rsidP="00B21D3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5B77C4">
              <w:rPr>
                <w:rFonts w:asciiTheme="minorHAnsi" w:hAnsiTheme="minorHAnsi"/>
                <w:b/>
                <w:sz w:val="16"/>
                <w:szCs w:val="16"/>
              </w:rPr>
              <w:t>Livrée de série</w:t>
            </w:r>
          </w:p>
          <w:p w:rsidR="00B95009" w:rsidRPr="005B77C4" w:rsidRDefault="00B95009" w:rsidP="00B21D3F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B95009" w:rsidRPr="005B77C4" w:rsidRDefault="00B95009" w:rsidP="00B21D3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5B77C4">
              <w:rPr>
                <w:rFonts w:asciiTheme="minorHAnsi" w:hAnsiTheme="minorHAnsi"/>
                <w:b/>
                <w:sz w:val="16"/>
                <w:szCs w:val="16"/>
              </w:rPr>
              <w:t>Autres sondes nous consulter</w:t>
            </w:r>
          </w:p>
        </w:tc>
        <w:tc>
          <w:tcPr>
            <w:tcW w:w="4341" w:type="dxa"/>
          </w:tcPr>
          <w:p w:rsidR="00B95009" w:rsidRPr="005B77C4" w:rsidRDefault="00B95009" w:rsidP="00B21D3F">
            <w:pPr>
              <w:rPr>
                <w:rFonts w:asciiTheme="minorHAnsi" w:hAnsiTheme="minorHAnsi"/>
                <w:sz w:val="12"/>
                <w:szCs w:val="12"/>
              </w:rPr>
            </w:pPr>
          </w:p>
          <w:p w:rsidR="00B95009" w:rsidRPr="005B77C4" w:rsidRDefault="00B95009" w:rsidP="00B21D3F">
            <w:pPr>
              <w:rPr>
                <w:rFonts w:asciiTheme="minorHAnsi" w:hAnsiTheme="minorHAnsi"/>
                <w:sz w:val="12"/>
                <w:szCs w:val="12"/>
                <w:lang w:val="en-GB"/>
              </w:rPr>
            </w:pPr>
            <w:r w:rsidRPr="005B77C4">
              <w:rPr>
                <w:rFonts w:asciiTheme="minorHAnsi" w:hAnsiTheme="minorHAnsi"/>
                <w:sz w:val="12"/>
                <w:szCs w:val="12"/>
                <w:lang w:val="en-GB"/>
              </w:rPr>
              <w:t>TYPE :P43 200 M30 PBT U 10m S399.</w:t>
            </w:r>
          </w:p>
          <w:p w:rsidR="00B95009" w:rsidRPr="005B77C4" w:rsidRDefault="00B95009" w:rsidP="00B21D3F">
            <w:pPr>
              <w:rPr>
                <w:rFonts w:asciiTheme="minorHAnsi" w:hAnsiTheme="minorHAnsi"/>
                <w:sz w:val="12"/>
                <w:szCs w:val="12"/>
                <w:lang w:val="en-GB"/>
              </w:rPr>
            </w:pPr>
          </w:p>
          <w:p w:rsidR="00B95009" w:rsidRPr="005B77C4" w:rsidRDefault="00B95009" w:rsidP="00B21D3F">
            <w:pPr>
              <w:pStyle w:val="Titre1"/>
              <w:jc w:val="left"/>
              <w:outlineLvl w:val="0"/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Norme DIN EN 60947-5-2, catégorie B, seuil 2.</w:t>
            </w:r>
          </w:p>
          <w:p w:rsidR="00B95009" w:rsidRPr="005B77C4" w:rsidRDefault="00B95009" w:rsidP="00B21D3F">
            <w:pPr>
              <w:pStyle w:val="Titre1"/>
              <w:jc w:val="left"/>
              <w:outlineLvl w:val="0"/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Protection : IP67.</w:t>
            </w:r>
          </w:p>
          <w:p w:rsidR="00B95009" w:rsidRPr="005B77C4" w:rsidRDefault="00B95009" w:rsidP="00B21D3F">
            <w:pPr>
              <w:tabs>
                <w:tab w:val="left" w:pos="212"/>
                <w:tab w:val="left" w:pos="3047"/>
              </w:tabs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Tension de service : 15…30 VDC, &lt;40 mA.</w:t>
            </w:r>
          </w:p>
          <w:p w:rsidR="00B95009" w:rsidRPr="005B77C4" w:rsidRDefault="00B95009" w:rsidP="00B21D3F">
            <w:pPr>
              <w:tabs>
                <w:tab w:val="left" w:pos="212"/>
                <w:tab w:val="left" w:pos="3047"/>
              </w:tabs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Signal de sortie : 0…10V.</w:t>
            </w:r>
          </w:p>
          <w:p w:rsidR="00B95009" w:rsidRPr="005B77C4" w:rsidRDefault="00B95009" w:rsidP="00B21D3F">
            <w:pPr>
              <w:tabs>
                <w:tab w:val="left" w:pos="212"/>
                <w:tab w:val="left" w:pos="3047"/>
              </w:tabs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Matériau : PEHD.</w:t>
            </w:r>
          </w:p>
          <w:p w:rsidR="00B95009" w:rsidRPr="005B77C4" w:rsidRDefault="00B95009" w:rsidP="00B21D3F">
            <w:pPr>
              <w:tabs>
                <w:tab w:val="left" w:pos="212"/>
                <w:tab w:val="left" w:pos="3047"/>
              </w:tabs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Longueur du câble : 10 mètres LIYCY 4x0,5 mm².</w:t>
            </w:r>
          </w:p>
          <w:p w:rsidR="00B95009" w:rsidRPr="005B77C4" w:rsidRDefault="00B95009" w:rsidP="00B21D3F">
            <w:pPr>
              <w:tabs>
                <w:tab w:val="left" w:pos="212"/>
                <w:tab w:val="left" w:pos="3047"/>
              </w:tabs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Fiche étanche à visser sur boîtier.</w:t>
            </w:r>
          </w:p>
          <w:p w:rsidR="00B95009" w:rsidRPr="005B77C4" w:rsidRDefault="00B95009" w:rsidP="00B21D3F">
            <w:pPr>
              <w:tabs>
                <w:tab w:val="left" w:pos="212"/>
                <w:tab w:val="left" w:pos="3047"/>
              </w:tabs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 xml:space="preserve">Dimension : 123mm, </w:t>
            </w:r>
            <w:r w:rsidRPr="005B77C4">
              <w:rPr>
                <w:rFonts w:asciiTheme="minorHAnsi" w:hAnsiTheme="minorHAnsi"/>
                <w:sz w:val="12"/>
                <w:szCs w:val="12"/>
              </w:rPr>
              <w:sym w:font="Symbol" w:char="F0C6"/>
            </w:r>
            <w:r w:rsidRPr="005B77C4">
              <w:rPr>
                <w:rFonts w:asciiTheme="minorHAnsi" w:hAnsiTheme="minorHAnsi"/>
                <w:sz w:val="12"/>
                <w:szCs w:val="12"/>
              </w:rPr>
              <w:t xml:space="preserve"> 30 </w:t>
            </w:r>
            <w:proofErr w:type="spellStart"/>
            <w:r w:rsidRPr="005B77C4">
              <w:rPr>
                <w:rFonts w:asciiTheme="minorHAnsi" w:hAnsiTheme="minorHAnsi"/>
                <w:sz w:val="12"/>
                <w:szCs w:val="12"/>
              </w:rPr>
              <w:t>mm.</w:t>
            </w:r>
            <w:proofErr w:type="spellEnd"/>
          </w:p>
          <w:p w:rsidR="00B95009" w:rsidRPr="005B77C4" w:rsidRDefault="00B95009" w:rsidP="00B21D3F">
            <w:pPr>
              <w:tabs>
                <w:tab w:val="left" w:pos="212"/>
                <w:tab w:val="left" w:pos="3047"/>
              </w:tabs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 xml:space="preserve">Gamme de mesure : 200…2000 </w:t>
            </w:r>
            <w:proofErr w:type="spellStart"/>
            <w:r w:rsidRPr="005B77C4">
              <w:rPr>
                <w:rFonts w:asciiTheme="minorHAnsi" w:hAnsiTheme="minorHAnsi"/>
                <w:sz w:val="12"/>
                <w:szCs w:val="12"/>
              </w:rPr>
              <w:t>mm.</w:t>
            </w:r>
            <w:proofErr w:type="spellEnd"/>
          </w:p>
          <w:p w:rsidR="00B95009" w:rsidRPr="005B77C4" w:rsidRDefault="00B95009" w:rsidP="00B21D3F">
            <w:pPr>
              <w:tabs>
                <w:tab w:val="left" w:pos="212"/>
                <w:tab w:val="left" w:pos="3047"/>
              </w:tabs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Angle du faisceau : 8 °.</w:t>
            </w:r>
          </w:p>
          <w:p w:rsidR="00B95009" w:rsidRPr="005B77C4" w:rsidRDefault="00B95009" w:rsidP="00B21D3F">
            <w:pPr>
              <w:pStyle w:val="En-tte"/>
              <w:tabs>
                <w:tab w:val="clear" w:pos="4536"/>
                <w:tab w:val="clear" w:pos="9072"/>
                <w:tab w:val="left" w:pos="212"/>
                <w:tab w:val="left" w:pos="3047"/>
              </w:tabs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 xml:space="preserve">Précision et linéarité :  </w:t>
            </w:r>
            <w:r w:rsidRPr="005B77C4">
              <w:rPr>
                <w:rFonts w:asciiTheme="minorHAnsi" w:hAnsiTheme="minorHAnsi"/>
                <w:sz w:val="12"/>
                <w:szCs w:val="12"/>
              </w:rPr>
              <w:sym w:font="Symbol" w:char="F0B1"/>
            </w:r>
            <w:r w:rsidRPr="005B77C4">
              <w:rPr>
                <w:rFonts w:asciiTheme="minorHAnsi" w:hAnsiTheme="minorHAnsi"/>
                <w:sz w:val="12"/>
                <w:szCs w:val="12"/>
              </w:rPr>
              <w:t xml:space="preserve"> 2 mm et </w:t>
            </w:r>
            <w:r w:rsidRPr="005B77C4">
              <w:rPr>
                <w:rFonts w:asciiTheme="minorHAnsi" w:hAnsiTheme="minorHAnsi"/>
                <w:sz w:val="12"/>
                <w:szCs w:val="12"/>
              </w:rPr>
              <w:sym w:font="SymbolProp BT" w:char="F0A3"/>
            </w:r>
            <w:r w:rsidRPr="005B77C4">
              <w:rPr>
                <w:rFonts w:asciiTheme="minorHAnsi" w:hAnsiTheme="minorHAnsi"/>
                <w:sz w:val="12"/>
                <w:szCs w:val="12"/>
              </w:rPr>
              <w:t xml:space="preserve"> 0,2 %.</w:t>
            </w:r>
          </w:p>
          <w:p w:rsidR="00B95009" w:rsidRPr="005B77C4" w:rsidRDefault="00B95009" w:rsidP="00B21D3F">
            <w:pPr>
              <w:tabs>
                <w:tab w:val="left" w:pos="212"/>
                <w:tab w:val="left" w:pos="3047"/>
              </w:tabs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Compensation en température : -15…+70 °C.</w:t>
            </w:r>
          </w:p>
          <w:p w:rsidR="00B95009" w:rsidRPr="005B77C4" w:rsidRDefault="00B95009" w:rsidP="00B21D3F">
            <w:pPr>
              <w:tabs>
                <w:tab w:val="left" w:pos="212"/>
                <w:tab w:val="left" w:pos="3047"/>
              </w:tabs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B95009" w:rsidRPr="005B77C4" w:rsidTr="00B21D3F">
        <w:trPr>
          <w:jc w:val="center"/>
        </w:trPr>
        <w:tc>
          <w:tcPr>
            <w:tcW w:w="1668" w:type="dxa"/>
          </w:tcPr>
          <w:p w:rsidR="00B95009" w:rsidRPr="005B77C4" w:rsidRDefault="00B95009" w:rsidP="00B21D3F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B95009" w:rsidRPr="005B77C4" w:rsidRDefault="00B95009" w:rsidP="00B21D3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5B77C4">
              <w:rPr>
                <w:rFonts w:asciiTheme="minorHAnsi" w:hAnsiTheme="minorHAnsi"/>
                <w:b/>
                <w:sz w:val="16"/>
                <w:szCs w:val="16"/>
              </w:rPr>
              <w:t>Mode de protection</w:t>
            </w:r>
          </w:p>
        </w:tc>
        <w:tc>
          <w:tcPr>
            <w:tcW w:w="3100" w:type="dxa"/>
          </w:tcPr>
          <w:p w:rsidR="00B95009" w:rsidRPr="005B77C4" w:rsidRDefault="00B95009" w:rsidP="00B21D3F">
            <w:pPr>
              <w:rPr>
                <w:rFonts w:asciiTheme="minorHAnsi" w:hAnsiTheme="minorHAnsi"/>
                <w:sz w:val="12"/>
                <w:szCs w:val="12"/>
              </w:rPr>
            </w:pPr>
          </w:p>
          <w:p w:rsidR="00B95009" w:rsidRPr="005B77C4" w:rsidRDefault="00B95009" w:rsidP="00B21D3F">
            <w:pPr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Boîtier IP67 à condition d’utiliser les vis de serrage de la façade.</w:t>
            </w:r>
          </w:p>
          <w:p w:rsidR="00B95009" w:rsidRPr="005B77C4" w:rsidRDefault="00B95009" w:rsidP="00B21D3F">
            <w:pPr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Connectique IP68 (enveloppe interne gélifiée)</w:t>
            </w:r>
          </w:p>
        </w:tc>
        <w:tc>
          <w:tcPr>
            <w:tcW w:w="236" w:type="dxa"/>
          </w:tcPr>
          <w:p w:rsidR="00B95009" w:rsidRPr="005B77C4" w:rsidRDefault="00B95009" w:rsidP="00B21D3F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:rsidR="00B95009" w:rsidRPr="005B77C4" w:rsidRDefault="00B95009" w:rsidP="00B21D3F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B95009" w:rsidRPr="005B77C4" w:rsidRDefault="00B95009" w:rsidP="00B21D3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5B77C4">
              <w:rPr>
                <w:rFonts w:asciiTheme="minorHAnsi" w:hAnsiTheme="minorHAnsi"/>
                <w:b/>
                <w:sz w:val="16"/>
                <w:szCs w:val="16"/>
              </w:rPr>
              <w:t>CAPTEUR PIEZO</w:t>
            </w:r>
          </w:p>
          <w:p w:rsidR="00B95009" w:rsidRPr="005B77C4" w:rsidRDefault="00B95009" w:rsidP="00B21D3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5B77C4">
              <w:rPr>
                <w:rFonts w:asciiTheme="minorHAnsi" w:hAnsiTheme="minorHAnsi"/>
                <w:b/>
                <w:sz w:val="16"/>
                <w:szCs w:val="16"/>
              </w:rPr>
              <w:t>En option</w:t>
            </w:r>
          </w:p>
          <w:p w:rsidR="00B95009" w:rsidRPr="005B77C4" w:rsidRDefault="00B95009" w:rsidP="00B21D3F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341" w:type="dxa"/>
          </w:tcPr>
          <w:p w:rsidR="00B95009" w:rsidRPr="005B77C4" w:rsidRDefault="00B95009" w:rsidP="00B21D3F">
            <w:pPr>
              <w:rPr>
                <w:rFonts w:asciiTheme="minorHAnsi" w:hAnsiTheme="minorHAnsi"/>
                <w:sz w:val="12"/>
                <w:szCs w:val="12"/>
              </w:rPr>
            </w:pPr>
          </w:p>
          <w:p w:rsidR="00B95009" w:rsidRPr="005B77C4" w:rsidRDefault="00B95009" w:rsidP="00B21D3F">
            <w:pPr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TYPE : CTE/CTU/CTW.</w:t>
            </w:r>
          </w:p>
          <w:p w:rsidR="00B95009" w:rsidRPr="005B77C4" w:rsidRDefault="00B95009" w:rsidP="00B21D3F">
            <w:pPr>
              <w:rPr>
                <w:rFonts w:asciiTheme="minorHAnsi" w:hAnsiTheme="minorHAnsi"/>
                <w:sz w:val="12"/>
                <w:szCs w:val="12"/>
              </w:rPr>
            </w:pPr>
          </w:p>
          <w:p w:rsidR="00B95009" w:rsidRPr="005B77C4" w:rsidRDefault="00B95009" w:rsidP="00B21D3F">
            <w:pPr>
              <w:pStyle w:val="Titre1"/>
              <w:jc w:val="left"/>
              <w:outlineLvl w:val="0"/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Norme DIN EN 61326-1</w:t>
            </w:r>
          </w:p>
          <w:p w:rsidR="00B95009" w:rsidRPr="005B77C4" w:rsidRDefault="00B95009" w:rsidP="00B21D3F">
            <w:pPr>
              <w:tabs>
                <w:tab w:val="left" w:pos="212"/>
                <w:tab w:val="left" w:pos="3047"/>
              </w:tabs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Protection : IP68.</w:t>
            </w:r>
          </w:p>
          <w:p w:rsidR="00B95009" w:rsidRPr="005B77C4" w:rsidRDefault="00B95009" w:rsidP="00B21D3F">
            <w:pPr>
              <w:tabs>
                <w:tab w:val="left" w:pos="212"/>
                <w:tab w:val="left" w:pos="3047"/>
              </w:tabs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Tension de service : 12…32 VDC, &lt;1 mA.</w:t>
            </w:r>
          </w:p>
          <w:p w:rsidR="00B95009" w:rsidRPr="005B77C4" w:rsidRDefault="00B95009" w:rsidP="00B21D3F">
            <w:pPr>
              <w:tabs>
                <w:tab w:val="left" w:pos="212"/>
                <w:tab w:val="left" w:pos="3047"/>
              </w:tabs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Signal de sortie : 0…10V.</w:t>
            </w:r>
          </w:p>
          <w:p w:rsidR="00B95009" w:rsidRPr="005B77C4" w:rsidRDefault="00B95009" w:rsidP="00B21D3F">
            <w:pPr>
              <w:tabs>
                <w:tab w:val="left" w:pos="212"/>
                <w:tab w:val="left" w:pos="3047"/>
              </w:tabs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Matériau : INOX 316L.</w:t>
            </w:r>
          </w:p>
          <w:p w:rsidR="00B95009" w:rsidRPr="005B77C4" w:rsidRDefault="00B95009" w:rsidP="00B21D3F">
            <w:pPr>
              <w:tabs>
                <w:tab w:val="left" w:pos="212"/>
                <w:tab w:val="left" w:pos="3047"/>
              </w:tabs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Longueur du câble : 10 mètres, matériau PUR, joint NBR.</w:t>
            </w:r>
          </w:p>
          <w:p w:rsidR="00B95009" w:rsidRPr="005B77C4" w:rsidRDefault="00B95009" w:rsidP="00B21D3F">
            <w:pPr>
              <w:tabs>
                <w:tab w:val="left" w:pos="212"/>
                <w:tab w:val="left" w:pos="3047"/>
              </w:tabs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Fiche étanche à visser sur boîtier.</w:t>
            </w:r>
          </w:p>
          <w:p w:rsidR="00B95009" w:rsidRPr="005B77C4" w:rsidRDefault="00B95009" w:rsidP="00B21D3F">
            <w:pPr>
              <w:tabs>
                <w:tab w:val="left" w:pos="212"/>
                <w:tab w:val="left" w:pos="3047"/>
              </w:tabs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 xml:space="preserve">Dimension : 129.5mm, </w:t>
            </w:r>
            <w:r w:rsidRPr="005B77C4">
              <w:rPr>
                <w:rFonts w:asciiTheme="minorHAnsi" w:hAnsiTheme="minorHAnsi"/>
                <w:sz w:val="12"/>
                <w:szCs w:val="12"/>
              </w:rPr>
              <w:sym w:font="Symbol" w:char="F0C6"/>
            </w:r>
            <w:r w:rsidRPr="005B77C4">
              <w:rPr>
                <w:rFonts w:asciiTheme="minorHAnsi" w:hAnsiTheme="minorHAnsi"/>
                <w:sz w:val="12"/>
                <w:szCs w:val="12"/>
              </w:rPr>
              <w:t xml:space="preserve"> 21.8 </w:t>
            </w:r>
            <w:proofErr w:type="spellStart"/>
            <w:r w:rsidRPr="005B77C4">
              <w:rPr>
                <w:rFonts w:asciiTheme="minorHAnsi" w:hAnsiTheme="minorHAnsi"/>
                <w:sz w:val="12"/>
                <w:szCs w:val="12"/>
              </w:rPr>
              <w:t>mm.</w:t>
            </w:r>
            <w:proofErr w:type="spellEnd"/>
          </w:p>
          <w:p w:rsidR="00B95009" w:rsidRPr="005B77C4" w:rsidRDefault="00B95009" w:rsidP="00B21D3F">
            <w:pPr>
              <w:tabs>
                <w:tab w:val="left" w:pos="212"/>
                <w:tab w:val="left" w:pos="3047"/>
              </w:tabs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Gamme de mesure : 100 à 5000 mbar (selon demande).</w:t>
            </w:r>
          </w:p>
          <w:p w:rsidR="00B95009" w:rsidRPr="005B77C4" w:rsidRDefault="00B95009" w:rsidP="00B21D3F">
            <w:pPr>
              <w:pStyle w:val="En-tte"/>
              <w:tabs>
                <w:tab w:val="clear" w:pos="4536"/>
                <w:tab w:val="clear" w:pos="9072"/>
                <w:tab w:val="left" w:pos="212"/>
                <w:tab w:val="left" w:pos="3047"/>
              </w:tabs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 xml:space="preserve">Précision:  </w:t>
            </w:r>
            <w:r w:rsidRPr="005B77C4">
              <w:rPr>
                <w:rFonts w:asciiTheme="minorHAnsi" w:hAnsiTheme="minorHAnsi"/>
                <w:sz w:val="12"/>
                <w:szCs w:val="12"/>
              </w:rPr>
              <w:sym w:font="Symbol" w:char="F0B1"/>
            </w:r>
            <w:r w:rsidRPr="005B77C4">
              <w:rPr>
                <w:rFonts w:asciiTheme="minorHAnsi" w:hAnsiTheme="minorHAnsi"/>
                <w:sz w:val="12"/>
                <w:szCs w:val="12"/>
              </w:rPr>
              <w:t xml:space="preserve"> 2 mm et </w:t>
            </w:r>
            <w:r w:rsidRPr="005B77C4">
              <w:rPr>
                <w:rFonts w:asciiTheme="minorHAnsi" w:hAnsiTheme="minorHAnsi"/>
                <w:sz w:val="12"/>
                <w:szCs w:val="12"/>
              </w:rPr>
              <w:sym w:font="SymbolProp BT" w:char="F0A3"/>
            </w:r>
            <w:r w:rsidRPr="005B77C4">
              <w:rPr>
                <w:rFonts w:asciiTheme="minorHAnsi" w:hAnsiTheme="minorHAnsi"/>
                <w:sz w:val="12"/>
                <w:szCs w:val="12"/>
              </w:rPr>
              <w:t xml:space="preserve"> 0,2 %.</w:t>
            </w:r>
          </w:p>
          <w:p w:rsidR="00B95009" w:rsidRPr="005B77C4" w:rsidRDefault="00B95009" w:rsidP="00B21D3F">
            <w:pPr>
              <w:tabs>
                <w:tab w:val="left" w:pos="212"/>
                <w:tab w:val="left" w:pos="3047"/>
              </w:tabs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Compensation en température : 0…50°C.</w:t>
            </w:r>
          </w:p>
          <w:p w:rsidR="00B95009" w:rsidRPr="005B77C4" w:rsidRDefault="00B95009" w:rsidP="00B21D3F">
            <w:pPr>
              <w:tabs>
                <w:tab w:val="left" w:pos="212"/>
                <w:tab w:val="left" w:pos="3047"/>
              </w:tabs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B95009" w:rsidRPr="005B77C4" w:rsidTr="00B21D3F">
        <w:trPr>
          <w:trHeight w:val="831"/>
          <w:jc w:val="center"/>
        </w:trPr>
        <w:tc>
          <w:tcPr>
            <w:tcW w:w="1668" w:type="dxa"/>
          </w:tcPr>
          <w:p w:rsidR="00B95009" w:rsidRPr="005B77C4" w:rsidRDefault="00B95009" w:rsidP="00B21D3F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B95009" w:rsidRPr="005B77C4" w:rsidRDefault="00B95009" w:rsidP="00B21D3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5B77C4">
              <w:rPr>
                <w:rFonts w:asciiTheme="minorHAnsi" w:hAnsiTheme="minorHAnsi"/>
                <w:b/>
                <w:sz w:val="16"/>
                <w:szCs w:val="16"/>
              </w:rPr>
              <w:t>Compatibilité électromagnétique</w:t>
            </w:r>
          </w:p>
        </w:tc>
        <w:tc>
          <w:tcPr>
            <w:tcW w:w="3100" w:type="dxa"/>
          </w:tcPr>
          <w:p w:rsidR="00B95009" w:rsidRPr="005B77C4" w:rsidRDefault="00B95009" w:rsidP="00B21D3F">
            <w:pPr>
              <w:rPr>
                <w:rFonts w:asciiTheme="minorHAnsi" w:hAnsiTheme="minorHAnsi"/>
                <w:sz w:val="12"/>
                <w:szCs w:val="12"/>
              </w:rPr>
            </w:pPr>
          </w:p>
          <w:p w:rsidR="00B95009" w:rsidRPr="005B77C4" w:rsidRDefault="00B95009" w:rsidP="00B21D3F">
            <w:pPr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Norme NF EN 50082-2.</w:t>
            </w:r>
          </w:p>
          <w:p w:rsidR="00B95009" w:rsidRPr="005B77C4" w:rsidRDefault="00B95009" w:rsidP="00B21D3F">
            <w:pPr>
              <w:tabs>
                <w:tab w:val="left" w:pos="1346"/>
              </w:tabs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L’appareil répond à toutes les exigences des directives CE. ISMA certifie la réussite des tests par l’application de la marque CE.</w:t>
            </w:r>
          </w:p>
          <w:p w:rsidR="00B95009" w:rsidRPr="005B77C4" w:rsidRDefault="00B95009" w:rsidP="00B21D3F">
            <w:pPr>
              <w:tabs>
                <w:tab w:val="left" w:pos="1346"/>
              </w:tabs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236" w:type="dxa"/>
          </w:tcPr>
          <w:p w:rsidR="00B95009" w:rsidRPr="005B77C4" w:rsidRDefault="00B95009" w:rsidP="00B21D3F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:rsidR="00B95009" w:rsidRPr="005B77C4" w:rsidRDefault="00B95009" w:rsidP="00B21D3F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B95009" w:rsidRPr="005B77C4" w:rsidRDefault="00B95009" w:rsidP="00B21D3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5B77C4">
              <w:rPr>
                <w:rFonts w:asciiTheme="minorHAnsi" w:hAnsiTheme="minorHAnsi"/>
                <w:b/>
                <w:sz w:val="16"/>
                <w:szCs w:val="16"/>
              </w:rPr>
              <w:t>Autres sondes à raccorder (sur demande)</w:t>
            </w:r>
          </w:p>
        </w:tc>
        <w:tc>
          <w:tcPr>
            <w:tcW w:w="4341" w:type="dxa"/>
          </w:tcPr>
          <w:p w:rsidR="00B95009" w:rsidRPr="005B77C4" w:rsidRDefault="00B95009" w:rsidP="00B21D3F">
            <w:pPr>
              <w:rPr>
                <w:rFonts w:asciiTheme="minorHAnsi" w:hAnsiTheme="minorHAnsi"/>
                <w:sz w:val="12"/>
                <w:szCs w:val="12"/>
              </w:rPr>
            </w:pPr>
          </w:p>
          <w:p w:rsidR="00B95009" w:rsidRPr="005B77C4" w:rsidRDefault="00B95009" w:rsidP="00B21D3F">
            <w:pPr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Sondes ou appareils fournissant un signal en boucle de courant ou de tension.</w:t>
            </w:r>
          </w:p>
          <w:p w:rsidR="00B95009" w:rsidRPr="005B77C4" w:rsidRDefault="00B95009" w:rsidP="00B21D3F">
            <w:pPr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Sonde auto alimentée par boucle de courant 2 fils.</w:t>
            </w:r>
          </w:p>
          <w:p w:rsidR="00B95009" w:rsidRPr="005B77C4" w:rsidRDefault="00B95009" w:rsidP="00B21D3F">
            <w:pPr>
              <w:rPr>
                <w:rFonts w:asciiTheme="minorHAnsi" w:hAnsiTheme="minorHAnsi"/>
                <w:sz w:val="12"/>
                <w:szCs w:val="12"/>
              </w:rPr>
            </w:pPr>
            <w:r w:rsidRPr="005B77C4">
              <w:rPr>
                <w:rFonts w:asciiTheme="minorHAnsi" w:hAnsiTheme="minorHAnsi"/>
                <w:sz w:val="12"/>
                <w:szCs w:val="12"/>
              </w:rPr>
              <w:t>Mesure ohmique.</w:t>
            </w:r>
          </w:p>
          <w:p w:rsidR="00B95009" w:rsidRPr="005B77C4" w:rsidRDefault="00B95009" w:rsidP="00B21D3F">
            <w:pPr>
              <w:tabs>
                <w:tab w:val="left" w:pos="1346"/>
              </w:tabs>
              <w:rPr>
                <w:rFonts w:asciiTheme="minorHAnsi" w:hAnsiTheme="minorHAnsi"/>
                <w:sz w:val="12"/>
                <w:szCs w:val="12"/>
              </w:rPr>
            </w:pPr>
          </w:p>
        </w:tc>
      </w:tr>
    </w:tbl>
    <w:p w:rsidR="007F5642" w:rsidRPr="005B77C4" w:rsidRDefault="007F5642" w:rsidP="00173DC8">
      <w:pPr>
        <w:rPr>
          <w:sz w:val="20"/>
          <w:szCs w:val="20"/>
        </w:rPr>
      </w:pPr>
      <w:bookmarkStart w:id="0" w:name="_GoBack"/>
      <w:bookmarkEnd w:id="0"/>
    </w:p>
    <w:p w:rsidR="00C92170" w:rsidRPr="005B77C4" w:rsidRDefault="00C92170">
      <w:pPr>
        <w:rPr>
          <w:sz w:val="20"/>
          <w:szCs w:val="20"/>
        </w:rPr>
      </w:pPr>
    </w:p>
    <w:sectPr w:rsidR="00C92170" w:rsidRPr="005B77C4" w:rsidSect="00E31C2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Prop BT">
    <w:altName w:val="Symbol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3FC7"/>
    <w:multiLevelType w:val="hybridMultilevel"/>
    <w:tmpl w:val="F2E4C8B2"/>
    <w:lvl w:ilvl="0" w:tplc="040C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0C147D89"/>
    <w:multiLevelType w:val="hybridMultilevel"/>
    <w:tmpl w:val="8FC86A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B3E01"/>
    <w:multiLevelType w:val="hybridMultilevel"/>
    <w:tmpl w:val="B5EE1A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320C5"/>
    <w:multiLevelType w:val="hybridMultilevel"/>
    <w:tmpl w:val="963AC9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B2F32"/>
    <w:multiLevelType w:val="hybridMultilevel"/>
    <w:tmpl w:val="791CBE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9080E"/>
    <w:multiLevelType w:val="hybridMultilevel"/>
    <w:tmpl w:val="45ECCC8C"/>
    <w:lvl w:ilvl="0" w:tplc="040C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6" w15:restartNumberingAfterBreak="0">
    <w:nsid w:val="76783025"/>
    <w:multiLevelType w:val="hybridMultilevel"/>
    <w:tmpl w:val="6B88E2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FA1F29"/>
    <w:multiLevelType w:val="hybridMultilevel"/>
    <w:tmpl w:val="43185B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7D1"/>
    <w:rsid w:val="00173DC8"/>
    <w:rsid w:val="00232C26"/>
    <w:rsid w:val="002437D1"/>
    <w:rsid w:val="002B4C17"/>
    <w:rsid w:val="005B77C4"/>
    <w:rsid w:val="006157A5"/>
    <w:rsid w:val="007F5642"/>
    <w:rsid w:val="0084643F"/>
    <w:rsid w:val="00AB3B4E"/>
    <w:rsid w:val="00B95009"/>
    <w:rsid w:val="00C711CF"/>
    <w:rsid w:val="00C92170"/>
    <w:rsid w:val="00E3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F8C5C-23B9-4A56-9F06-EF7FA17C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E31C27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sz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711C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E31C27"/>
    <w:rPr>
      <w:rFonts w:ascii="Arial" w:eastAsia="Times New Roman" w:hAnsi="Arial" w:cs="Times New Roman"/>
      <w:sz w:val="28"/>
      <w:szCs w:val="20"/>
      <w:lang w:eastAsia="fr-FR"/>
    </w:rPr>
  </w:style>
  <w:style w:type="table" w:styleId="Grilledutableau">
    <w:name w:val="Table Grid"/>
    <w:basedOn w:val="TableauNormal"/>
    <w:rsid w:val="00E31C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31C2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E31C27"/>
    <w:rPr>
      <w:rFonts w:ascii="Arial" w:eastAsia="Times New Roman" w:hAnsi="Arial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1055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LICHTLE</dc:creator>
  <cp:keywords/>
  <dc:description/>
  <cp:lastModifiedBy>Katia GANGLOFF</cp:lastModifiedBy>
  <cp:revision>4</cp:revision>
  <dcterms:created xsi:type="dcterms:W3CDTF">2016-07-05T15:26:00Z</dcterms:created>
  <dcterms:modified xsi:type="dcterms:W3CDTF">2016-07-06T13:55:00Z</dcterms:modified>
</cp:coreProperties>
</file>